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98709B">
        <w:rPr>
          <w:rFonts w:asciiTheme="majorHAnsi" w:hAnsiTheme="majorHAnsi" w:cs="Tahoma"/>
          <w:b/>
          <w:sz w:val="40"/>
          <w:szCs w:val="40"/>
        </w:rPr>
        <w:t>ID</w:t>
      </w:r>
      <w:r w:rsidR="00BE2F17" w:rsidRPr="0098709B">
        <w:rPr>
          <w:rFonts w:asciiTheme="majorHAnsi" w:hAnsiTheme="majorHAnsi" w:cs="Tahoma"/>
          <w:b/>
          <w:sz w:val="40"/>
          <w:szCs w:val="40"/>
        </w:rPr>
        <w:t xml:space="preserve"> </w:t>
      </w:r>
      <w:r w:rsidR="00812021">
        <w:rPr>
          <w:rFonts w:asciiTheme="majorHAnsi" w:hAnsiTheme="majorHAnsi" w:cs="Tahoma"/>
          <w:b/>
          <w:sz w:val="40"/>
          <w:szCs w:val="40"/>
        </w:rPr>
        <w:t>14PRE028.1</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 xml:space="preserve">DISCIPLINARE </w:t>
      </w:r>
      <w:proofErr w:type="spellStart"/>
      <w:r w:rsidR="0070745D" w:rsidRPr="005D5727">
        <w:rPr>
          <w:rFonts w:asciiTheme="majorHAnsi" w:hAnsiTheme="majorHAnsi" w:cs="Tahoma"/>
          <w:b/>
          <w:sz w:val="40"/>
          <w:szCs w:val="40"/>
        </w:rPr>
        <w:t>DI</w:t>
      </w:r>
      <w:proofErr w:type="spellEnd"/>
      <w:r w:rsidR="0070745D" w:rsidRPr="005D5727">
        <w:rPr>
          <w:rFonts w:asciiTheme="majorHAnsi" w:hAnsiTheme="majorHAnsi" w:cs="Tahoma"/>
          <w:b/>
          <w:sz w:val="40"/>
          <w:szCs w:val="40"/>
        </w:rPr>
        <w:t xml:space="preserve">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r w:rsidR="005838E9" w:rsidRPr="006B2373">
        <w:rPr>
          <w:rFonts w:ascii="Cambria" w:hAnsi="Cambria" w:cs="Tahoma"/>
          <w:sz w:val="40"/>
        </w:rPr>
        <w:t xml:space="preserve">LA STIPULA </w:t>
      </w:r>
      <w:proofErr w:type="spellStart"/>
      <w:r w:rsidR="005838E9" w:rsidRPr="006B2373">
        <w:rPr>
          <w:rFonts w:ascii="Cambria" w:hAnsi="Cambria" w:cs="Tahoma"/>
          <w:sz w:val="40"/>
        </w:rPr>
        <w:t>DI</w:t>
      </w:r>
      <w:proofErr w:type="spellEnd"/>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w:t>
      </w:r>
      <w:proofErr w:type="spellStart"/>
      <w:r w:rsidR="001A722B" w:rsidRPr="005D5727">
        <w:rPr>
          <w:rFonts w:asciiTheme="majorHAnsi" w:hAnsiTheme="majorHAnsi" w:cs="Tahoma"/>
          <w:sz w:val="40"/>
          <w:szCs w:val="40"/>
        </w:rPr>
        <w:t>DI</w:t>
      </w:r>
      <w:proofErr w:type="spellEnd"/>
      <w:r w:rsidR="001A722B" w:rsidRPr="005D5727">
        <w:rPr>
          <w:rFonts w:asciiTheme="majorHAnsi" w:hAnsiTheme="majorHAnsi" w:cs="Tahoma"/>
          <w:sz w:val="40"/>
          <w:szCs w:val="40"/>
        </w:rPr>
        <w:t xml:space="preserve"> </w:t>
      </w:r>
      <w:r w:rsidR="00812021">
        <w:rPr>
          <w:rFonts w:asciiTheme="majorHAnsi" w:hAnsiTheme="majorHAnsi" w:cs="Tahoma"/>
          <w:sz w:val="40"/>
          <w:szCs w:val="40"/>
        </w:rPr>
        <w:t>MATERIALI PER TRAUMATOLOGIA</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475763" w:rsidRDefault="00475763" w:rsidP="005D5727">
      <w:pPr>
        <w:contextualSpacing/>
        <w:jc w:val="both"/>
        <w:rPr>
          <w:rFonts w:asciiTheme="majorHAnsi" w:hAnsiTheme="majorHAnsi"/>
          <w:sz w:val="44"/>
          <w:szCs w:val="44"/>
        </w:rPr>
      </w:pPr>
    </w:p>
    <w:p w:rsidR="004809E5" w:rsidRPr="005D5727" w:rsidRDefault="004809E5"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2 Procedure di trasmissione dell’offerta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955688">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98709B">
        <w:rPr>
          <w:rFonts w:ascii="Cambria" w:hAnsi="Cambria" w:cs="Tahoma"/>
          <w:sz w:val="22"/>
          <w:szCs w:val="22"/>
        </w:rPr>
        <w:t xml:space="preserve">L’Ente per la gestione accentrata dei servizi condivisi, di seguito denominato EGAS, ha indetto gara a procedura aperta, </w:t>
      </w:r>
      <w:r w:rsidR="005838E9" w:rsidRPr="0098709B">
        <w:rPr>
          <w:rFonts w:asciiTheme="majorHAnsi" w:hAnsiTheme="majorHAnsi" w:cs="Tahoma"/>
          <w:sz w:val="22"/>
          <w:szCs w:val="22"/>
        </w:rPr>
        <w:t xml:space="preserve">(art. 60 del D. </w:t>
      </w:r>
      <w:proofErr w:type="spellStart"/>
      <w:r w:rsidR="005838E9" w:rsidRPr="0098709B">
        <w:rPr>
          <w:rFonts w:asciiTheme="majorHAnsi" w:hAnsiTheme="majorHAnsi" w:cs="Tahoma"/>
          <w:sz w:val="22"/>
          <w:szCs w:val="22"/>
        </w:rPr>
        <w:t>Lgs</w:t>
      </w:r>
      <w:proofErr w:type="spellEnd"/>
      <w:r w:rsidR="005838E9" w:rsidRPr="0098709B">
        <w:rPr>
          <w:rFonts w:asciiTheme="majorHAnsi" w:hAnsiTheme="majorHAnsi" w:cs="Tahoma"/>
          <w:sz w:val="22"/>
          <w:szCs w:val="22"/>
        </w:rPr>
        <w:t xml:space="preserve">. n. 50/2016), </w:t>
      </w:r>
      <w:r w:rsidRPr="0098709B">
        <w:rPr>
          <w:rFonts w:ascii="Cambria" w:hAnsi="Cambria" w:cs="Tahoma"/>
          <w:sz w:val="22"/>
          <w:szCs w:val="22"/>
        </w:rPr>
        <w:t xml:space="preserve">per la stipula di una </w:t>
      </w:r>
      <w:r w:rsidRPr="0098709B">
        <w:rPr>
          <w:rFonts w:ascii="Cambria" w:hAnsi="Cambria" w:cs="Tahoma"/>
          <w:b/>
          <w:sz w:val="22"/>
          <w:szCs w:val="22"/>
          <w:u w:val="single"/>
        </w:rPr>
        <w:t>Convenzione</w:t>
      </w:r>
      <w:r w:rsidRPr="0098709B">
        <w:rPr>
          <w:rFonts w:ascii="Cambria" w:hAnsi="Cambria" w:cs="Tahoma"/>
          <w:sz w:val="22"/>
          <w:szCs w:val="22"/>
        </w:rPr>
        <w:t xml:space="preserve"> per l’affidamento della fornitura di </w:t>
      </w:r>
      <w:r w:rsidR="00812021">
        <w:rPr>
          <w:rFonts w:ascii="Cambria" w:hAnsi="Cambria" w:cs="Tahoma"/>
          <w:sz w:val="22"/>
          <w:szCs w:val="22"/>
        </w:rPr>
        <w:t>MATERIALI PER TRAUMATOLOGIA</w:t>
      </w:r>
      <w:r w:rsidR="00BE2F17" w:rsidRPr="0098709B">
        <w:rPr>
          <w:rFonts w:ascii="Cambria" w:hAnsi="Cambria" w:cs="Tahoma"/>
          <w:sz w:val="22"/>
          <w:szCs w:val="22"/>
        </w:rPr>
        <w:t xml:space="preserve"> (ID </w:t>
      </w:r>
      <w:r w:rsidR="00812021">
        <w:rPr>
          <w:rFonts w:ascii="Cambria" w:hAnsi="Cambria" w:cs="Tahoma"/>
          <w:sz w:val="22"/>
          <w:szCs w:val="22"/>
        </w:rPr>
        <w:t>14PRE028.1</w:t>
      </w:r>
      <w:r w:rsidR="005838E9" w:rsidRPr="0098709B">
        <w:rPr>
          <w:rFonts w:ascii="Cambria" w:hAnsi="Cambria" w:cs="Tahoma"/>
          <w:sz w:val="22"/>
          <w:szCs w:val="22"/>
        </w:rPr>
        <w:t>)</w:t>
      </w:r>
      <w:r w:rsidRPr="0098709B">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98709B">
        <w:rPr>
          <w:rFonts w:ascii="Cambria" w:hAnsi="Cambria" w:cs="Tahoma"/>
          <w:sz w:val="22"/>
          <w:szCs w:val="22"/>
        </w:rPr>
        <w:t>S.S.R.</w:t>
      </w:r>
      <w:proofErr w:type="spellEnd"/>
      <w:r w:rsidRPr="0098709B">
        <w:rPr>
          <w:rFonts w:ascii="Cambria" w:hAnsi="Cambria" w:cs="Tahoma"/>
          <w:sz w:val="22"/>
          <w:szCs w:val="22"/>
        </w:rPr>
        <w:t xml:space="preserve"> interessati potranno aderire alla Convenzione</w:t>
      </w:r>
      <w:r w:rsidRPr="006C410A">
        <w:rPr>
          <w:rFonts w:ascii="Cambria" w:hAnsi="Cambria" w:cs="Tahoma"/>
          <w:sz w:val="22"/>
          <w:szCs w:val="22"/>
        </w:rPr>
        <w:t xml:space="preserv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w:t>
      </w:r>
      <w:r w:rsidR="0031386F">
        <w:rPr>
          <w:rFonts w:asciiTheme="majorHAnsi" w:hAnsiTheme="majorHAnsi" w:cs="Tahoma"/>
          <w:sz w:val="22"/>
          <w:szCs w:val="22"/>
        </w:rPr>
        <w:t xml:space="preserve"> </w:t>
      </w:r>
      <w:r w:rsidR="005F2C3A" w:rsidRPr="005D5727">
        <w:rPr>
          <w:rFonts w:asciiTheme="majorHAnsi" w:hAnsiTheme="majorHAnsi" w:cs="Tahoma"/>
          <w:sz w:val="22"/>
          <w:szCs w:val="22"/>
        </w:rPr>
        <w: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98709B"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 xml:space="preserve">il nominativo e </w:t>
      </w:r>
      <w:r w:rsidRPr="0098709B">
        <w:rPr>
          <w:rFonts w:asciiTheme="majorHAnsi" w:hAnsiTheme="majorHAnsi" w:cs="Tahoma"/>
          <w:sz w:val="22"/>
          <w:szCs w:val="22"/>
        </w:rPr>
        <w:t>recapiti del mittente</w:t>
      </w:r>
      <w:r w:rsidR="00192727" w:rsidRPr="0098709B">
        <w:rPr>
          <w:rFonts w:asciiTheme="majorHAnsi" w:hAnsiTheme="majorHAnsi" w:cs="Tahoma"/>
          <w:sz w:val="22"/>
          <w:szCs w:val="22"/>
        </w:rPr>
        <w:t>;</w:t>
      </w:r>
      <w:r w:rsidRPr="0098709B">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98709B">
        <w:rPr>
          <w:rFonts w:asciiTheme="majorHAnsi" w:hAnsiTheme="majorHAnsi" w:cs="Tahoma"/>
          <w:sz w:val="22"/>
          <w:szCs w:val="22"/>
        </w:rPr>
        <w:t>l’oggetto della gara</w:t>
      </w:r>
      <w:r w:rsidR="00192727" w:rsidRPr="0098709B">
        <w:rPr>
          <w:rFonts w:asciiTheme="majorHAnsi" w:hAnsiTheme="majorHAnsi" w:cs="Tahoma"/>
          <w:sz w:val="22"/>
          <w:szCs w:val="22"/>
        </w:rPr>
        <w:t>:</w:t>
      </w:r>
      <w:r w:rsidRPr="0098709B">
        <w:rPr>
          <w:rFonts w:asciiTheme="majorHAnsi" w:hAnsiTheme="majorHAnsi" w:cs="Tahoma"/>
          <w:sz w:val="22"/>
          <w:szCs w:val="22"/>
        </w:rPr>
        <w:t xml:space="preserve"> “</w:t>
      </w:r>
      <w:r w:rsidR="00C537E1" w:rsidRPr="0098709B">
        <w:rPr>
          <w:rFonts w:asciiTheme="majorHAnsi" w:hAnsiTheme="majorHAnsi" w:cs="Tahoma"/>
          <w:sz w:val="22"/>
          <w:szCs w:val="22"/>
        </w:rPr>
        <w:t xml:space="preserve">GARA A PROCEDURA APERTA AI SENSI DELL’ART 60 DEL D. LGS. N. 50/2016 PER </w:t>
      </w:r>
      <w:r w:rsidR="00192727" w:rsidRPr="0098709B">
        <w:rPr>
          <w:rFonts w:asciiTheme="majorHAnsi" w:hAnsiTheme="majorHAnsi" w:cs="Tahoma"/>
          <w:sz w:val="22"/>
          <w:szCs w:val="22"/>
        </w:rPr>
        <w:t xml:space="preserve">LA STIPULA </w:t>
      </w:r>
      <w:proofErr w:type="spellStart"/>
      <w:r w:rsidR="00192727" w:rsidRPr="0098709B">
        <w:rPr>
          <w:rFonts w:asciiTheme="majorHAnsi" w:hAnsiTheme="majorHAnsi" w:cs="Tahoma"/>
          <w:sz w:val="22"/>
          <w:szCs w:val="22"/>
        </w:rPr>
        <w:t>DI</w:t>
      </w:r>
      <w:proofErr w:type="spellEnd"/>
      <w:r w:rsidR="00192727" w:rsidRPr="0098709B">
        <w:rPr>
          <w:rFonts w:asciiTheme="majorHAnsi" w:hAnsiTheme="majorHAnsi" w:cs="Tahoma"/>
          <w:sz w:val="22"/>
          <w:szCs w:val="22"/>
        </w:rPr>
        <w:t xml:space="preserve"> UNA CONVENZIONE PER </w:t>
      </w:r>
      <w:r w:rsidR="00C537E1" w:rsidRPr="0098709B">
        <w:rPr>
          <w:rFonts w:asciiTheme="majorHAnsi" w:hAnsiTheme="majorHAnsi" w:cs="Tahoma"/>
          <w:sz w:val="22"/>
          <w:szCs w:val="22"/>
        </w:rPr>
        <w:t xml:space="preserve">L’AFFIDAMENTO DELLA FORNITURA </w:t>
      </w:r>
      <w:proofErr w:type="spellStart"/>
      <w:r w:rsidR="00C537E1" w:rsidRPr="0098709B">
        <w:rPr>
          <w:rFonts w:asciiTheme="majorHAnsi" w:hAnsiTheme="majorHAnsi" w:cs="Tahoma"/>
          <w:sz w:val="22"/>
          <w:szCs w:val="22"/>
        </w:rPr>
        <w:t>DI</w:t>
      </w:r>
      <w:proofErr w:type="spellEnd"/>
      <w:r w:rsidR="00BE2F17" w:rsidRPr="0098709B">
        <w:rPr>
          <w:rFonts w:asciiTheme="majorHAnsi" w:hAnsiTheme="majorHAnsi" w:cs="Tahoma"/>
          <w:sz w:val="22"/>
          <w:szCs w:val="22"/>
        </w:rPr>
        <w:t xml:space="preserve"> </w:t>
      </w:r>
      <w:r w:rsidR="00812021">
        <w:rPr>
          <w:rFonts w:asciiTheme="majorHAnsi" w:hAnsiTheme="majorHAnsi" w:cs="Tahoma"/>
          <w:sz w:val="22"/>
          <w:szCs w:val="22"/>
        </w:rPr>
        <w:t>MATERIALI PER TRAUMATOLOGIA</w:t>
      </w:r>
      <w:r w:rsidR="00BE2F17" w:rsidRPr="0098709B">
        <w:rPr>
          <w:rFonts w:asciiTheme="majorHAnsi" w:hAnsiTheme="majorHAnsi"/>
          <w:sz w:val="22"/>
          <w:szCs w:val="22"/>
        </w:rPr>
        <w:t xml:space="preserve">, ID </w:t>
      </w:r>
      <w:r w:rsidR="00812021">
        <w:rPr>
          <w:rFonts w:asciiTheme="majorHAnsi" w:hAnsiTheme="majorHAnsi"/>
          <w:sz w:val="22"/>
          <w:szCs w:val="22"/>
        </w:rPr>
        <w:t>14PRE028.1</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00D559C5">
        <w:rPr>
          <w:rFonts w:asciiTheme="majorHAnsi" w:hAnsiTheme="majorHAnsi" w:cs="Tahoma"/>
          <w:sz w:val="22"/>
          <w:szCs w:val="22"/>
        </w:rPr>
        <w:t>art. 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624086" w:rsidP="005D5727">
      <w:pPr>
        <w:contextualSpacing/>
        <w:jc w:val="both"/>
        <w:rPr>
          <w:rFonts w:asciiTheme="majorHAnsi" w:hAnsiTheme="majorHAnsi" w:cs="Tahoma"/>
          <w:sz w:val="22"/>
          <w:szCs w:val="22"/>
        </w:rPr>
      </w:pPr>
      <w:r>
        <w:rPr>
          <w:rFonts w:asciiTheme="majorHAnsi" w:hAnsiTheme="majorHAnsi" w:cs="Tahoma"/>
          <w:sz w:val="22"/>
          <w:szCs w:val="22"/>
        </w:rPr>
        <w:t xml:space="preserve">Le buste </w:t>
      </w:r>
      <w:proofErr w:type="spellStart"/>
      <w:r>
        <w:rPr>
          <w:rFonts w:asciiTheme="majorHAnsi" w:hAnsiTheme="majorHAnsi" w:cs="Tahoma"/>
          <w:sz w:val="22"/>
          <w:szCs w:val="22"/>
        </w:rPr>
        <w:t>nn</w:t>
      </w:r>
      <w:proofErr w:type="spellEnd"/>
      <w:r>
        <w:rPr>
          <w:rFonts w:asciiTheme="majorHAnsi" w:hAnsiTheme="majorHAnsi" w:cs="Tahoma"/>
          <w:sz w:val="22"/>
          <w:szCs w:val="22"/>
        </w:rPr>
        <w:t>. 1 e 2 dovranno contenere</w:t>
      </w:r>
      <w:r w:rsidR="005C0DB7" w:rsidRPr="005D5727">
        <w:rPr>
          <w:rFonts w:asciiTheme="majorHAnsi" w:hAnsiTheme="majorHAnsi" w:cs="Tahoma"/>
          <w:sz w:val="22"/>
          <w:szCs w:val="22"/>
        </w:rPr>
        <w:t xml:space="preserve"> l’elenco numerato dei documenti presenti al </w:t>
      </w:r>
      <w:r>
        <w:rPr>
          <w:rFonts w:asciiTheme="majorHAnsi" w:hAnsiTheme="majorHAnsi" w:cs="Tahoma"/>
          <w:sz w:val="22"/>
          <w:szCs w:val="22"/>
        </w:rPr>
        <w:t>loro</w:t>
      </w:r>
      <w:r w:rsidR="005C0DB7" w:rsidRPr="005D5727">
        <w:rPr>
          <w:rFonts w:asciiTheme="majorHAnsi" w:hAnsiTheme="majorHAnsi" w:cs="Tahoma"/>
          <w:sz w:val="22"/>
          <w:szCs w:val="22"/>
        </w:rPr>
        <w:t xml:space="preserve">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1704A1" w:rsidRPr="00C538A3" w:rsidRDefault="001704A1" w:rsidP="001704A1">
      <w:pPr>
        <w:contextualSpacing/>
        <w:jc w:val="both"/>
        <w:rPr>
          <w:rFonts w:asciiTheme="majorHAnsi" w:hAnsiTheme="majorHAnsi" w:cs="Tahoma"/>
          <w:sz w:val="22"/>
          <w:szCs w:val="22"/>
        </w:rPr>
      </w:pPr>
      <w:r w:rsidRPr="00C538A3">
        <w:rPr>
          <w:rFonts w:asciiTheme="majorHAnsi" w:hAnsiTheme="majorHAnsi" w:cs="Tahoma"/>
          <w:sz w:val="22"/>
          <w:szCs w:val="22"/>
        </w:rPr>
        <w:t>Gli orari di apertura dell’Ufficio Protocollo dell’EGAS sono i seguenti:</w:t>
      </w:r>
    </w:p>
    <w:p w:rsidR="001704A1" w:rsidRPr="00C538A3" w:rsidRDefault="001704A1" w:rsidP="001704A1">
      <w:pPr>
        <w:numPr>
          <w:ilvl w:val="0"/>
          <w:numId w:val="7"/>
        </w:numPr>
        <w:contextualSpacing/>
        <w:jc w:val="both"/>
        <w:rPr>
          <w:rFonts w:asciiTheme="majorHAnsi" w:hAnsiTheme="majorHAnsi" w:cs="Tahoma"/>
          <w:sz w:val="22"/>
          <w:szCs w:val="22"/>
        </w:rPr>
      </w:pPr>
      <w:r w:rsidRPr="00C538A3">
        <w:rPr>
          <w:rFonts w:asciiTheme="majorHAnsi" w:hAnsiTheme="majorHAnsi" w:cs="Tahoma"/>
          <w:sz w:val="22"/>
          <w:szCs w:val="22"/>
        </w:rPr>
        <w:t>dal lunedì al giovedì: 08.30 -16.00</w:t>
      </w:r>
    </w:p>
    <w:p w:rsidR="001704A1" w:rsidRDefault="001704A1" w:rsidP="001704A1">
      <w:pPr>
        <w:numPr>
          <w:ilvl w:val="0"/>
          <w:numId w:val="7"/>
        </w:numPr>
        <w:contextualSpacing/>
        <w:jc w:val="both"/>
        <w:rPr>
          <w:rFonts w:asciiTheme="majorHAnsi" w:hAnsiTheme="majorHAnsi" w:cs="Tahoma"/>
          <w:sz w:val="22"/>
          <w:szCs w:val="22"/>
        </w:rPr>
      </w:pPr>
      <w:r w:rsidRPr="00C538A3">
        <w:rPr>
          <w:rFonts w:asciiTheme="majorHAnsi" w:hAnsiTheme="majorHAnsi" w:cs="Tahoma"/>
          <w:sz w:val="22"/>
          <w:szCs w:val="22"/>
        </w:rPr>
        <w:t>venerdì: 8.30 – 13.00</w:t>
      </w:r>
    </w:p>
    <w:p w:rsidR="001704A1" w:rsidRPr="00C538A3" w:rsidRDefault="001704A1" w:rsidP="001704A1">
      <w:pPr>
        <w:contextualSpacing/>
        <w:jc w:val="both"/>
        <w:rPr>
          <w:rFonts w:asciiTheme="majorHAnsi" w:hAnsiTheme="majorHAnsi" w:cs="Tahoma"/>
          <w:sz w:val="22"/>
          <w:szCs w:val="22"/>
        </w:rPr>
      </w:pPr>
    </w:p>
    <w:p w:rsidR="00963D07" w:rsidRDefault="00963D07" w:rsidP="00963D07">
      <w:pPr>
        <w:ind w:right="-1"/>
        <w:jc w:val="both"/>
        <w:rPr>
          <w:rFonts w:ascii="Cambria" w:hAnsi="Cambria" w:cs="Tahoma"/>
          <w:sz w:val="22"/>
          <w:szCs w:val="22"/>
        </w:rPr>
      </w:pPr>
      <w:r>
        <w:rPr>
          <w:rFonts w:ascii="Cambria" w:hAnsi="Cambria" w:cs="Tahoma"/>
          <w:b/>
          <w:sz w:val="22"/>
          <w:szCs w:val="22"/>
        </w:rPr>
        <w:t xml:space="preserve">All’indirizzo sopra riportato andrà inviata esclusivamente l’offerta di gara contenente le buste </w:t>
      </w:r>
      <w:proofErr w:type="spellStart"/>
      <w:r>
        <w:rPr>
          <w:rFonts w:ascii="Cambria" w:hAnsi="Cambria" w:cs="Tahoma"/>
          <w:b/>
          <w:sz w:val="22"/>
          <w:szCs w:val="22"/>
        </w:rPr>
        <w:t>nn</w:t>
      </w:r>
      <w:proofErr w:type="spellEnd"/>
      <w:r>
        <w:rPr>
          <w:rFonts w:ascii="Cambria" w:hAnsi="Cambria" w:cs="Tahoma"/>
          <w:b/>
          <w:sz w:val="22"/>
          <w:szCs w:val="22"/>
        </w:rPr>
        <w:t>.1, 2 e 3</w:t>
      </w:r>
      <w:r>
        <w:rPr>
          <w:rFonts w:ascii="Cambria" w:hAnsi="Cambria" w:cs="Tahoma"/>
          <w:sz w:val="22"/>
          <w:szCs w:val="22"/>
        </w:rPr>
        <w:t xml:space="preserve"> e non la campionatura, che dovrà essere inviata separatamente e ad un indirizzo diverso.</w:t>
      </w:r>
    </w:p>
    <w:p w:rsidR="00963D07" w:rsidRDefault="00963D07" w:rsidP="00963D07">
      <w:pPr>
        <w:ind w:right="-1"/>
        <w:jc w:val="both"/>
        <w:rPr>
          <w:rFonts w:ascii="Cambria" w:hAnsi="Cambria" w:cs="Tahoma"/>
          <w:sz w:val="22"/>
          <w:szCs w:val="22"/>
          <w:u w:val="single"/>
        </w:rPr>
      </w:pPr>
      <w:r>
        <w:rPr>
          <w:rFonts w:ascii="Cambria" w:hAnsi="Cambria" w:cs="Tahoma"/>
          <w:sz w:val="22"/>
          <w:szCs w:val="22"/>
          <w:u w:val="single"/>
        </w:rPr>
        <w:t xml:space="preserve">Non verrà accettata alcuna campionatura consegnata presso l’Ente per la gestione accentrata dei servizi condivisi (EGAS) in Via </w:t>
      </w:r>
      <w:proofErr w:type="spellStart"/>
      <w:r>
        <w:rPr>
          <w:rFonts w:ascii="Cambria" w:hAnsi="Cambria" w:cs="Tahoma"/>
          <w:sz w:val="22"/>
          <w:szCs w:val="22"/>
          <w:u w:val="single"/>
        </w:rPr>
        <w:t>Pozzuolo</w:t>
      </w:r>
      <w:proofErr w:type="spellEnd"/>
      <w:r>
        <w:rPr>
          <w:rFonts w:ascii="Cambria" w:hAnsi="Cambria" w:cs="Tahoma"/>
          <w:sz w:val="22"/>
          <w:szCs w:val="22"/>
          <w:u w:val="single"/>
        </w:rPr>
        <w:t xml:space="preserve"> n. 330 - 33100 UDINE.</w:t>
      </w:r>
    </w:p>
    <w:p w:rsidR="00963D07" w:rsidRDefault="00963D07" w:rsidP="00963D07">
      <w:pPr>
        <w:jc w:val="both"/>
        <w:rPr>
          <w:rFonts w:ascii="Cambria" w:hAnsi="Cambria" w:cs="Tahoma"/>
          <w:sz w:val="22"/>
          <w:szCs w:val="22"/>
        </w:rPr>
      </w:pPr>
      <w:r>
        <w:rPr>
          <w:rFonts w:ascii="Cambria" w:hAnsi="Cambria" w:cs="Tahoma"/>
          <w:sz w:val="22"/>
        </w:rPr>
        <w:t>Per le modalità di invio della campionatura, che dovrà essere inviata sempre entro il termine indicato nel bando di gara, si veda il Capitolato speciale.</w:t>
      </w:r>
    </w:p>
    <w:p w:rsidR="00963D07" w:rsidRDefault="00963D07" w:rsidP="00963D07">
      <w:pPr>
        <w:jc w:val="both"/>
        <w:rPr>
          <w:rFonts w:ascii="Cambria" w:hAnsi="Cambria" w:cs="Tahoma"/>
          <w:sz w:val="22"/>
          <w:szCs w:val="22"/>
        </w:rPr>
      </w:pPr>
    </w:p>
    <w:p w:rsidR="00963D07" w:rsidRDefault="00963D07" w:rsidP="00963D07">
      <w:pPr>
        <w:jc w:val="both"/>
        <w:rPr>
          <w:rFonts w:ascii="Cambria" w:hAnsi="Cambria" w:cs="Tahoma"/>
          <w:sz w:val="22"/>
          <w:szCs w:val="22"/>
        </w:rPr>
      </w:pPr>
      <w:r>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Garanzia dell’importo indicato nella tabella di cui al Capitolato Speciale, costituita nelle</w:t>
      </w:r>
      <w:r w:rsidR="0093290D">
        <w:rPr>
          <w:rFonts w:asciiTheme="majorHAnsi" w:hAnsiTheme="majorHAnsi" w:cs="Tahoma"/>
          <w:sz w:val="22"/>
          <w:szCs w:val="22"/>
        </w:rPr>
        <w:t xml:space="preserve"> </w:t>
      </w:r>
      <w:r w:rsidRPr="00B062DD">
        <w:rPr>
          <w:rFonts w:asciiTheme="majorHAnsi" w:hAnsiTheme="majorHAnsi" w:cs="Tahoma"/>
          <w:sz w:val="22"/>
          <w:szCs w:val="22"/>
        </w:rPr>
        <w:t xml:space="preserve">forme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w:t>
      </w:r>
      <w:proofErr w:type="spellStart"/>
      <w:r w:rsidRPr="00B062DD">
        <w:rPr>
          <w:rFonts w:asciiTheme="majorHAnsi" w:hAnsiTheme="majorHAnsi" w:cs="Tahoma"/>
          <w:sz w:val="22"/>
          <w:szCs w:val="22"/>
        </w:rPr>
        <w:t>Pozzuolo</w:t>
      </w:r>
      <w:proofErr w:type="spellEnd"/>
      <w:r w:rsidRPr="00B062DD">
        <w:rPr>
          <w:rFonts w:asciiTheme="majorHAnsi" w:hAnsiTheme="majorHAnsi" w:cs="Tahoma"/>
          <w:sz w:val="22"/>
          <w:szCs w:val="22"/>
        </w:rPr>
        <w:t xml:space="preserve">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lastRenderedPageBreak/>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5D5727">
        <w:rPr>
          <w:rFonts w:asciiTheme="majorHAnsi" w:hAnsiTheme="majorHAnsi" w:cs="Tahoma"/>
          <w:sz w:val="22"/>
          <w:szCs w:val="22"/>
        </w:rPr>
        <w:t>carbon</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D17A3F">
        <w:rPr>
          <w:rFonts w:ascii="Cambria" w:hAnsi="Cambria" w:cs="Tahoma"/>
          <w:sz w:val="22"/>
          <w:szCs w:val="22"/>
        </w:rPr>
        <w:lastRenderedPageBreak/>
        <w:t>specificando i lotti di gara e i codici-prodotto ai quali l’offerta si riferisce</w:t>
      </w:r>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w:t>
      </w:r>
      <w:r w:rsidR="00FA758F">
        <w:rPr>
          <w:rFonts w:asciiTheme="majorHAnsi" w:hAnsiTheme="majorHAnsi" w:cs="Tahoma"/>
          <w:sz w:val="22"/>
          <w:szCs w:val="22"/>
        </w:rPr>
        <w:t>310 000103533637 intestato all’</w:t>
      </w:r>
      <w:r w:rsidRPr="005D5727">
        <w:rPr>
          <w:rFonts w:asciiTheme="majorHAnsi" w:hAnsiTheme="majorHAnsi" w:cs="Tahoma"/>
          <w:sz w:val="22"/>
          <w:szCs w:val="22"/>
        </w:rPr>
        <w:t>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D559C5">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944305" w:rsidRPr="00215829" w:rsidRDefault="008C1D44" w:rsidP="00944305">
      <w:pPr>
        <w:contextualSpacing/>
        <w:jc w:val="both"/>
        <w:rPr>
          <w:rFonts w:ascii="Cambria" w:hAnsi="Cambria"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w:t>
      </w:r>
      <w:r w:rsidRPr="00215829">
        <w:rPr>
          <w:rFonts w:ascii="Cambria" w:hAnsi="Cambria" w:cs="Tahoma"/>
          <w:sz w:val="22"/>
          <w:szCs w:val="22"/>
        </w:rPr>
        <w:t xml:space="preserve">formato cartaceo. Se disponibile, si chiede, inoltre, di inserire nel </w:t>
      </w:r>
      <w:proofErr w:type="spellStart"/>
      <w:r w:rsidRPr="00215829">
        <w:rPr>
          <w:rFonts w:ascii="Cambria" w:hAnsi="Cambria" w:cs="Tahoma"/>
          <w:sz w:val="22"/>
          <w:szCs w:val="22"/>
        </w:rPr>
        <w:t>CD</w:t>
      </w:r>
      <w:proofErr w:type="spellEnd"/>
      <w:r w:rsidRPr="00215829">
        <w:rPr>
          <w:rFonts w:ascii="Cambria" w:hAnsi="Cambria" w:cs="Tahoma"/>
          <w:sz w:val="22"/>
          <w:szCs w:val="22"/>
        </w:rPr>
        <w:t xml:space="preserve"> copia del listino vigente. Il listino rimarrà fisso ed invariabile per tutta la durata contrattuale.</w:t>
      </w:r>
    </w:p>
    <w:p w:rsidR="00944305" w:rsidRPr="00215829" w:rsidRDefault="00944305" w:rsidP="00944305">
      <w:pPr>
        <w:jc w:val="both"/>
        <w:rPr>
          <w:rFonts w:asciiTheme="majorHAnsi" w:eastAsiaTheme="minorHAnsi" w:hAnsiTheme="majorHAnsi"/>
          <w:sz w:val="22"/>
          <w:szCs w:val="22"/>
        </w:rPr>
      </w:pPr>
      <w:r w:rsidRPr="00215829">
        <w:rPr>
          <w:rFonts w:asciiTheme="majorHAnsi" w:eastAsiaTheme="minorHAnsi" w:hAnsiTheme="majorHAnsi"/>
          <w:sz w:val="22"/>
          <w:szCs w:val="22"/>
        </w:rPr>
        <w:t xml:space="preserve">La ditta dovrà inserire, nello schema di dettaglio dell’offerta economica, gli oneri della sicurezza di cui all’art. 95, comma 10 D. </w:t>
      </w:r>
      <w:proofErr w:type="spellStart"/>
      <w:r w:rsidRPr="00215829">
        <w:rPr>
          <w:rFonts w:asciiTheme="majorHAnsi" w:eastAsiaTheme="minorHAnsi" w:hAnsiTheme="majorHAnsi"/>
          <w:sz w:val="22"/>
          <w:szCs w:val="22"/>
        </w:rPr>
        <w:t>L</w:t>
      </w:r>
      <w:r w:rsidR="001E6BB0" w:rsidRPr="00215829">
        <w:rPr>
          <w:rFonts w:asciiTheme="majorHAnsi" w:eastAsiaTheme="minorHAnsi" w:hAnsiTheme="majorHAnsi"/>
          <w:sz w:val="22"/>
          <w:szCs w:val="22"/>
        </w:rPr>
        <w:t>gs</w:t>
      </w:r>
      <w:proofErr w:type="spellEnd"/>
      <w:r w:rsidR="001E6BB0" w:rsidRPr="00215829">
        <w:rPr>
          <w:rFonts w:asciiTheme="majorHAnsi" w:eastAsiaTheme="minorHAnsi" w:hAnsiTheme="majorHAnsi"/>
          <w:sz w:val="22"/>
          <w:szCs w:val="22"/>
        </w:rPr>
        <w:t>. n. 50/2016,</w:t>
      </w:r>
      <w:r w:rsidRPr="00215829">
        <w:rPr>
          <w:rFonts w:asciiTheme="majorHAnsi" w:eastAsiaTheme="minorHAnsi" w:hAnsiTheme="majorHAnsi"/>
          <w:sz w:val="22"/>
          <w:szCs w:val="22"/>
        </w:rPr>
        <w:t xml:space="preserve"> la cui quantificazione spetta al Concorrente. Per mero chiarimento si specifica che tali costi sono infatti propri del Concorrente e sono diversi dagli oneri della sicurezza per le interferenze. Si evidenzia che la mancata indicazione degli oneri di cui all’art. 95 </w:t>
      </w:r>
      <w:proofErr w:type="spellStart"/>
      <w:r w:rsidRPr="00215829">
        <w:rPr>
          <w:rFonts w:asciiTheme="majorHAnsi" w:eastAsiaTheme="minorHAnsi" w:hAnsiTheme="majorHAnsi"/>
          <w:sz w:val="22"/>
          <w:szCs w:val="22"/>
        </w:rPr>
        <w:t>D.</w:t>
      </w:r>
      <w:r w:rsidR="001E6BB0" w:rsidRPr="00215829">
        <w:rPr>
          <w:rFonts w:asciiTheme="majorHAnsi" w:eastAsiaTheme="minorHAnsi" w:hAnsiTheme="majorHAnsi"/>
          <w:sz w:val="22"/>
          <w:szCs w:val="22"/>
        </w:rPr>
        <w:t>L</w:t>
      </w:r>
      <w:r w:rsidRPr="00215829">
        <w:rPr>
          <w:rFonts w:asciiTheme="majorHAnsi" w:eastAsiaTheme="minorHAnsi" w:hAnsiTheme="majorHAnsi"/>
          <w:sz w:val="22"/>
          <w:szCs w:val="22"/>
        </w:rPr>
        <w:t>gs</w:t>
      </w:r>
      <w:proofErr w:type="spellEnd"/>
      <w:r w:rsidRPr="00215829">
        <w:rPr>
          <w:rFonts w:asciiTheme="majorHAnsi" w:eastAsiaTheme="minorHAnsi" w:hAnsiTheme="majorHAnsi"/>
          <w:sz w:val="22"/>
          <w:szCs w:val="22"/>
        </w:rPr>
        <w:t xml:space="preserve"> 50/2016 </w:t>
      </w:r>
      <w:r w:rsidR="001E6BB0" w:rsidRPr="00215829">
        <w:rPr>
          <w:rFonts w:asciiTheme="majorHAnsi" w:eastAsiaTheme="minorHAnsi" w:hAnsiTheme="majorHAnsi"/>
          <w:sz w:val="22"/>
          <w:szCs w:val="22"/>
        </w:rPr>
        <w:t>comporterà</w:t>
      </w:r>
      <w:r w:rsidRPr="00215829">
        <w:rPr>
          <w:rFonts w:asciiTheme="majorHAnsi" w:eastAsiaTheme="minorHAnsi" w:hAnsiTheme="majorHAnsi"/>
          <w:sz w:val="22"/>
          <w:szCs w:val="22"/>
        </w:rPr>
        <w:t xml:space="preserve"> l’esclusione dalla procedura. </w:t>
      </w:r>
    </w:p>
    <w:p w:rsidR="005C0DB7" w:rsidRPr="00944305" w:rsidRDefault="005C0DB7" w:rsidP="00944305">
      <w:pPr>
        <w:jc w:val="both"/>
        <w:rPr>
          <w:rFonts w:eastAsiaTheme="minorHAnsi"/>
          <w:sz w:val="24"/>
          <w:szCs w:val="24"/>
          <w:highlight w:val="yellow"/>
        </w:rPr>
      </w:pPr>
      <w:r w:rsidRPr="00215829">
        <w:rPr>
          <w:rFonts w:asciiTheme="majorHAnsi" w:hAnsiTheme="majorHAnsi" w:cs="Tahoma"/>
          <w:sz w:val="22"/>
          <w:szCs w:val="22"/>
        </w:rPr>
        <w:t>Nel caso specifico non si riscontrano interferenze per le quali</w:t>
      </w:r>
      <w:r w:rsidRPr="0098709B">
        <w:rPr>
          <w:rFonts w:asciiTheme="majorHAnsi" w:hAnsiTheme="majorHAnsi" w:cs="Tahoma"/>
          <w:sz w:val="22"/>
          <w:szCs w:val="22"/>
        </w:rPr>
        <w:t xml:space="preserve"> intraprendere misure di prevenzione e protezione atte ad e</w:t>
      </w:r>
      <w:r w:rsidR="008C1D44" w:rsidRPr="0098709B">
        <w:rPr>
          <w:rFonts w:asciiTheme="majorHAnsi" w:hAnsiTheme="majorHAnsi" w:cs="Tahoma"/>
          <w:sz w:val="22"/>
          <w:szCs w:val="22"/>
        </w:rPr>
        <w:t>liminare e/o ridurre i rischi, p</w:t>
      </w:r>
      <w:r w:rsidRPr="0098709B">
        <w:rPr>
          <w:rFonts w:asciiTheme="majorHAnsi" w:hAnsiTheme="majorHAnsi" w:cs="Tahoma"/>
          <w:sz w:val="22"/>
          <w:szCs w:val="22"/>
        </w:rPr>
        <w:t xml:space="preserve">ertanto il valore degli </w:t>
      </w:r>
      <w:r w:rsidRPr="0098709B">
        <w:rPr>
          <w:rFonts w:asciiTheme="majorHAnsi" w:hAnsiTheme="majorHAnsi" w:cs="Tahoma"/>
          <w:sz w:val="22"/>
          <w:szCs w:val="22"/>
          <w:u w:val="single"/>
        </w:rPr>
        <w:t>oneri della sicurezza da rischi interferenziali</w:t>
      </w:r>
      <w:r w:rsidRPr="0098709B">
        <w:rPr>
          <w:rFonts w:asciiTheme="majorHAnsi" w:hAnsiTheme="majorHAnsi" w:cs="Tahoma"/>
          <w:sz w:val="22"/>
          <w:szCs w:val="22"/>
        </w:rPr>
        <w:t xml:space="preserve"> è pari a € 0</w:t>
      </w:r>
      <w:r w:rsidR="00522B5E" w:rsidRPr="0098709B">
        <w:rPr>
          <w:rFonts w:asciiTheme="majorHAnsi" w:hAnsiTheme="majorHAnsi" w:cs="Tahoma"/>
          <w:sz w:val="22"/>
          <w:szCs w:val="22"/>
        </w:rPr>
        <w:t xml:space="preserve"> </w:t>
      </w:r>
      <w:r w:rsidRPr="0098709B">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8A4E19" w:rsidRDefault="008A4E19" w:rsidP="005D5727">
      <w:pPr>
        <w:contextualSpacing/>
        <w:jc w:val="both"/>
        <w:rPr>
          <w:rFonts w:asciiTheme="majorHAnsi" w:hAnsiTheme="majorHAnsi" w:cs="Tahoma"/>
          <w:sz w:val="22"/>
          <w:szCs w:val="22"/>
        </w:rPr>
      </w:pPr>
    </w:p>
    <w:p w:rsidR="007673C4" w:rsidRPr="005D5727" w:rsidRDefault="007673C4"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verranno aperti presso la sede dell’EGAS in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33100 Udine</w:t>
      </w:r>
      <w:r w:rsidR="008A4E19" w:rsidRPr="006C410A">
        <w:rPr>
          <w:rFonts w:ascii="Cambria" w:hAnsi="Cambria" w:cs="Tahoma"/>
          <w:sz w:val="22"/>
          <w:szCs w:val="22"/>
        </w:rPr>
        <w:t>, nel giorno e ora stabiliti nel Bando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lastRenderedPageBreak/>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lla richiesta inoltrata da Egas</w:t>
      </w:r>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D53B84" w:rsidRPr="0098709B" w:rsidRDefault="00D53B84" w:rsidP="00D53B84">
      <w:pPr>
        <w:contextualSpacing/>
        <w:jc w:val="both"/>
        <w:rPr>
          <w:rFonts w:ascii="Cambria" w:hAnsi="Cambria" w:cs="Tahoma"/>
          <w:sz w:val="22"/>
          <w:szCs w:val="22"/>
        </w:rPr>
      </w:pPr>
      <w:r w:rsidRPr="00AF3A42">
        <w:rPr>
          <w:rFonts w:ascii="Cambria" w:hAnsi="Cambria" w:cs="Tahoma"/>
          <w:sz w:val="22"/>
          <w:szCs w:val="22"/>
        </w:rPr>
        <w:t xml:space="preserve">Le informazioni </w:t>
      </w:r>
      <w:r w:rsidRPr="0098709B">
        <w:rPr>
          <w:rFonts w:ascii="Cambria" w:hAnsi="Cambria" w:cs="Tahoma"/>
          <w:sz w:val="22"/>
          <w:szCs w:val="22"/>
        </w:rPr>
        <w:t xml:space="preserve">complementari relative alla presente gara possono essere richieste per iscritto a mezzo </w:t>
      </w:r>
      <w:r w:rsidRPr="0098709B">
        <w:rPr>
          <w:rFonts w:ascii="Cambria" w:hAnsi="Cambria" w:cs="Tahoma"/>
          <w:color w:val="000000"/>
          <w:sz w:val="22"/>
          <w:szCs w:val="22"/>
        </w:rPr>
        <w:t>PEC: egas.protgen@certsanita.fvg.it</w:t>
      </w:r>
      <w:r w:rsidRPr="0098709B">
        <w:rPr>
          <w:rFonts w:ascii="Cambria" w:hAnsi="Cambria" w:cs="Tahoma"/>
          <w:sz w:val="22"/>
          <w:szCs w:val="22"/>
        </w:rPr>
        <w:t xml:space="preserve"> o a mezzo fax: 0432/306241.</w:t>
      </w:r>
    </w:p>
    <w:p w:rsidR="00D53B84" w:rsidRPr="00AF3A42" w:rsidRDefault="00D53B84" w:rsidP="00D53B84">
      <w:pPr>
        <w:contextualSpacing/>
        <w:jc w:val="both"/>
        <w:rPr>
          <w:rFonts w:ascii="Cambria" w:hAnsi="Cambria" w:cs="Tahoma"/>
          <w:color w:val="000000"/>
          <w:sz w:val="22"/>
          <w:szCs w:val="22"/>
        </w:rPr>
      </w:pPr>
      <w:r w:rsidRPr="0098709B">
        <w:rPr>
          <w:rFonts w:ascii="Cambria" w:hAnsi="Cambria" w:cs="Tahoma"/>
          <w:color w:val="000000"/>
          <w:sz w:val="22"/>
          <w:szCs w:val="22"/>
        </w:rPr>
        <w:t xml:space="preserve">Ulteriori delucidazioni possono essere richieste all’indirizzo e-mail </w:t>
      </w:r>
      <w:hyperlink r:id="rId8" w:history="1">
        <w:r w:rsidRPr="0098709B">
          <w:rPr>
            <w:rStyle w:val="Collegamentoipertestuale"/>
            <w:rFonts w:ascii="Cambria" w:hAnsi="Cambria" w:cs="Tahoma"/>
            <w:sz w:val="22"/>
            <w:szCs w:val="22"/>
          </w:rPr>
          <w:t>segreteria@egas.sanita.fvg.it</w:t>
        </w:r>
      </w:hyperlink>
      <w:r w:rsidRPr="0098709B">
        <w:rPr>
          <w:rFonts w:ascii="Cambria" w:hAnsi="Cambria"/>
          <w:sz w:val="22"/>
          <w:szCs w:val="22"/>
        </w:rPr>
        <w:t xml:space="preserve">  indicando nell’oggetto della e-mail “</w:t>
      </w:r>
      <w:r w:rsidR="00BE2F17" w:rsidRPr="0098709B">
        <w:rPr>
          <w:rFonts w:ascii="Cambria" w:hAnsi="Cambria"/>
          <w:sz w:val="22"/>
          <w:szCs w:val="22"/>
        </w:rPr>
        <w:t xml:space="preserve">ID </w:t>
      </w:r>
      <w:r w:rsidR="00812021">
        <w:rPr>
          <w:rFonts w:ascii="Cambria" w:hAnsi="Cambria"/>
          <w:sz w:val="22"/>
          <w:szCs w:val="22"/>
        </w:rPr>
        <w:t>14PRE028.1</w:t>
      </w:r>
      <w:r w:rsidRPr="00AF3A42">
        <w:rPr>
          <w:rFonts w:ascii="Cambria" w:hAnsi="Cambria"/>
          <w:sz w:val="22"/>
          <w:szCs w:val="22"/>
        </w:rPr>
        <w:t xml:space="preserve">, richiesta chiarimenti, c.a. </w:t>
      </w:r>
      <w:r w:rsidRPr="00AF3A42">
        <w:rPr>
          <w:rFonts w:ascii="Cambria" w:hAnsi="Cambria" w:cs="Tahoma"/>
          <w:color w:val="000000"/>
          <w:sz w:val="22"/>
          <w:szCs w:val="22"/>
        </w:rPr>
        <w:t>dott. Raffaele Vattori”.</w:t>
      </w:r>
    </w:p>
    <w:p w:rsidR="00D53B84" w:rsidRPr="00F64A58" w:rsidRDefault="00D53B84" w:rsidP="00D53B84">
      <w:pPr>
        <w:contextualSpacing/>
        <w:jc w:val="both"/>
        <w:rPr>
          <w:rFonts w:ascii="Cambria" w:hAnsi="Cambria" w:cs="Tahoma"/>
          <w:color w:val="000000"/>
          <w:sz w:val="22"/>
          <w:szCs w:val="22"/>
        </w:rPr>
      </w:pPr>
    </w:p>
    <w:p w:rsidR="00D53B84" w:rsidRPr="00F64A58" w:rsidRDefault="00D53B84" w:rsidP="00D53B84">
      <w:pPr>
        <w:contextualSpacing/>
        <w:jc w:val="both"/>
        <w:rPr>
          <w:rFonts w:ascii="Cambria" w:hAnsi="Cambria" w:cs="Tahoma"/>
          <w:sz w:val="22"/>
          <w:szCs w:val="22"/>
        </w:rPr>
      </w:pPr>
      <w:r w:rsidRPr="00F64A58">
        <w:rPr>
          <w:rFonts w:ascii="Cambria" w:hAnsi="Cambria" w:cs="Tahoma"/>
          <w:sz w:val="22"/>
          <w:szCs w:val="22"/>
        </w:rPr>
        <w:t xml:space="preserve">Le richieste di delucidazioni e di informazioni complementari di cui sopra dovranno pervenire, con i mezzi sopra indicati, entro 10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dalla data fissata come termine per la presentazione delle offerte e la stazione appaltante provvederà ad evadere tali richieste entro 6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 termine di presentazione delle offerte. Le richieste non pervenute nei termini sopra riportati, non potranno essere evase.</w:t>
      </w:r>
    </w:p>
    <w:p w:rsidR="00D53B84" w:rsidRPr="00F64A58" w:rsidRDefault="00D53B84" w:rsidP="00D53B84">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58143D">
        <w:rPr>
          <w:rFonts w:asciiTheme="majorHAnsi" w:hAnsiTheme="majorHAnsi" w:cs="Tahoma"/>
          <w:sz w:val="22"/>
          <w:szCs w:val="22"/>
        </w:rPr>
        <w:t xml:space="preserve"> </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Pr="00955688" w:rsidRDefault="00F64A58" w:rsidP="00F64A58">
      <w:pPr>
        <w:jc w:val="both"/>
        <w:rPr>
          <w:rFonts w:ascii="Cambria" w:hAnsi="Cambria" w:cs="Tahoma"/>
          <w:b/>
          <w:sz w:val="16"/>
          <w:szCs w:val="16"/>
          <w:u w:val="single"/>
        </w:rPr>
      </w:pPr>
      <w:r w:rsidRPr="00955688">
        <w:rPr>
          <w:rFonts w:ascii="Cambria" w:hAnsi="Cambria" w:cs="Tahoma"/>
          <w:b/>
          <w:sz w:val="16"/>
          <w:szCs w:val="16"/>
          <w:u w:val="single"/>
        </w:rPr>
        <w:t>Allegati alle Norme di partecipazione:</w:t>
      </w:r>
    </w:p>
    <w:p w:rsidR="00F64A58" w:rsidRPr="00955688" w:rsidRDefault="00F64A58" w:rsidP="00F64A58">
      <w:pPr>
        <w:numPr>
          <w:ilvl w:val="1"/>
          <w:numId w:val="14"/>
        </w:numPr>
        <w:tabs>
          <w:tab w:val="clear" w:pos="1440"/>
          <w:tab w:val="num" w:pos="426"/>
        </w:tabs>
        <w:ind w:hanging="1440"/>
        <w:jc w:val="both"/>
        <w:rPr>
          <w:rFonts w:ascii="Cambria" w:hAnsi="Cambria" w:cs="Tahoma"/>
          <w:sz w:val="16"/>
          <w:szCs w:val="16"/>
        </w:rPr>
      </w:pPr>
      <w:proofErr w:type="spellStart"/>
      <w:r w:rsidRPr="00955688">
        <w:rPr>
          <w:rFonts w:ascii="Cambria" w:hAnsi="Cambria" w:cs="Tahoma"/>
          <w:sz w:val="16"/>
          <w:szCs w:val="16"/>
        </w:rPr>
        <w:t>Fac</w:t>
      </w:r>
      <w:proofErr w:type="spellEnd"/>
      <w:r w:rsidRPr="00955688">
        <w:rPr>
          <w:rFonts w:ascii="Cambria" w:hAnsi="Cambria" w:cs="Tahoma"/>
          <w:sz w:val="16"/>
          <w:szCs w:val="16"/>
        </w:rPr>
        <w:t xml:space="preserve"> simile “Allegato A”: Dichiarazione sostitutiva di certificazione e di atto di notorietà</w:t>
      </w:r>
    </w:p>
    <w:p w:rsidR="00F64A58" w:rsidRPr="00955688" w:rsidRDefault="00F64A58" w:rsidP="00F64A58">
      <w:pPr>
        <w:numPr>
          <w:ilvl w:val="1"/>
          <w:numId w:val="14"/>
        </w:numPr>
        <w:tabs>
          <w:tab w:val="clear" w:pos="1440"/>
          <w:tab w:val="num" w:pos="426"/>
        </w:tabs>
        <w:ind w:hanging="1440"/>
        <w:jc w:val="both"/>
        <w:rPr>
          <w:rFonts w:ascii="Cambria" w:hAnsi="Cambria" w:cs="Tahoma"/>
          <w:sz w:val="16"/>
          <w:szCs w:val="16"/>
        </w:rPr>
      </w:pPr>
      <w:proofErr w:type="spellStart"/>
      <w:r w:rsidRPr="00955688">
        <w:rPr>
          <w:rFonts w:ascii="Cambria" w:hAnsi="Cambria" w:cs="Tahoma"/>
          <w:sz w:val="16"/>
          <w:szCs w:val="16"/>
        </w:rPr>
        <w:t>Fac</w:t>
      </w:r>
      <w:proofErr w:type="spellEnd"/>
      <w:r w:rsidRPr="00955688">
        <w:rPr>
          <w:rFonts w:ascii="Cambria" w:hAnsi="Cambria" w:cs="Tahoma"/>
          <w:sz w:val="16"/>
          <w:szCs w:val="16"/>
        </w:rPr>
        <w:t xml:space="preserve"> simile “Allegato B”: Dichiarazione “Patto d’integrità</w:t>
      </w:r>
    </w:p>
    <w:p w:rsidR="00F64A58" w:rsidRPr="00955688" w:rsidRDefault="00F64A58" w:rsidP="00F64A58">
      <w:pPr>
        <w:numPr>
          <w:ilvl w:val="1"/>
          <w:numId w:val="14"/>
        </w:numPr>
        <w:tabs>
          <w:tab w:val="clear" w:pos="1440"/>
          <w:tab w:val="num" w:pos="426"/>
        </w:tabs>
        <w:ind w:hanging="1440"/>
        <w:jc w:val="both"/>
        <w:rPr>
          <w:rFonts w:ascii="Cambria" w:hAnsi="Cambria" w:cs="Tahoma"/>
          <w:sz w:val="16"/>
          <w:szCs w:val="16"/>
        </w:rPr>
      </w:pPr>
      <w:proofErr w:type="spellStart"/>
      <w:r w:rsidRPr="00955688">
        <w:rPr>
          <w:rFonts w:ascii="Cambria" w:hAnsi="Cambria" w:cs="Tahoma"/>
          <w:sz w:val="16"/>
          <w:szCs w:val="16"/>
        </w:rPr>
        <w:t>Fac</w:t>
      </w:r>
      <w:proofErr w:type="spellEnd"/>
      <w:r w:rsidRPr="00955688">
        <w:rPr>
          <w:rFonts w:ascii="Cambria" w:hAnsi="Cambria" w:cs="Tahoma"/>
          <w:sz w:val="16"/>
          <w:szCs w:val="16"/>
        </w:rPr>
        <w:t xml:space="preserve"> simile “Allegato C”: </w:t>
      </w:r>
      <w:r w:rsidRPr="00955688">
        <w:rPr>
          <w:rFonts w:ascii="Cambria" w:eastAsia="SimSun" w:hAnsi="Cambria" w:cs="Tahoma"/>
          <w:bCs/>
          <w:sz w:val="16"/>
          <w:szCs w:val="16"/>
        </w:rPr>
        <w:t>Informativa ai sensi dell'art. 13 del Codice della Privacy</w:t>
      </w:r>
    </w:p>
    <w:p w:rsidR="00F64A58" w:rsidRPr="00955688" w:rsidRDefault="00F64A58" w:rsidP="00F64A58">
      <w:pPr>
        <w:numPr>
          <w:ilvl w:val="1"/>
          <w:numId w:val="14"/>
        </w:numPr>
        <w:tabs>
          <w:tab w:val="clear" w:pos="1440"/>
          <w:tab w:val="num" w:pos="426"/>
        </w:tabs>
        <w:ind w:hanging="1440"/>
        <w:jc w:val="both"/>
        <w:rPr>
          <w:rFonts w:ascii="Cambria" w:hAnsi="Cambria" w:cs="Tahoma"/>
          <w:sz w:val="16"/>
          <w:szCs w:val="16"/>
        </w:rPr>
      </w:pPr>
      <w:proofErr w:type="spellStart"/>
      <w:r w:rsidRPr="00955688">
        <w:rPr>
          <w:rFonts w:ascii="Cambria" w:hAnsi="Cambria" w:cs="Tahoma"/>
          <w:sz w:val="16"/>
          <w:szCs w:val="16"/>
        </w:rPr>
        <w:t>Fac</w:t>
      </w:r>
      <w:proofErr w:type="spellEnd"/>
      <w:r w:rsidRPr="00955688">
        <w:rPr>
          <w:rFonts w:ascii="Cambria" w:hAnsi="Cambria" w:cs="Tahoma"/>
          <w:sz w:val="16"/>
          <w:szCs w:val="16"/>
        </w:rPr>
        <w:t xml:space="preserve"> simile “Allegato D”: Scheda Fornitore</w:t>
      </w:r>
    </w:p>
    <w:p w:rsidR="00F64A58" w:rsidRPr="00955688" w:rsidRDefault="00F64A58" w:rsidP="00F64A58">
      <w:pPr>
        <w:numPr>
          <w:ilvl w:val="1"/>
          <w:numId w:val="14"/>
        </w:numPr>
        <w:tabs>
          <w:tab w:val="clear" w:pos="1440"/>
          <w:tab w:val="num" w:pos="426"/>
        </w:tabs>
        <w:ind w:hanging="1440"/>
        <w:jc w:val="both"/>
        <w:rPr>
          <w:rFonts w:ascii="Cambria" w:hAnsi="Cambria" w:cs="Tahoma"/>
          <w:sz w:val="16"/>
          <w:szCs w:val="16"/>
        </w:rPr>
      </w:pPr>
      <w:proofErr w:type="spellStart"/>
      <w:r w:rsidRPr="00955688">
        <w:rPr>
          <w:rFonts w:ascii="Cambria" w:hAnsi="Cambria" w:cs="Tahoma"/>
          <w:sz w:val="16"/>
          <w:szCs w:val="16"/>
        </w:rPr>
        <w:t>Fac</w:t>
      </w:r>
      <w:proofErr w:type="spellEnd"/>
      <w:r w:rsidRPr="00955688">
        <w:rPr>
          <w:rFonts w:ascii="Cambria" w:hAnsi="Cambria" w:cs="Tahoma"/>
          <w:sz w:val="16"/>
          <w:szCs w:val="16"/>
        </w:rPr>
        <w:t xml:space="preserve"> simile “Allegato E”: Offerta Economica e struttura economica della stessa</w:t>
      </w: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087C8F">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r w:rsidRPr="00D255C5">
        <w:rPr>
          <w:rFonts w:ascii="Cambria" w:hAnsi="Cambria" w:cs="Tahoma"/>
        </w:rPr>
        <w:t>che</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087C8F">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087C8F">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92223C" w:rsidRPr="0053047A" w:rsidRDefault="0092223C" w:rsidP="0092223C">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92223C" w:rsidRDefault="0092223C" w:rsidP="0092223C">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087C8F" w:rsidRPr="00BE5C05" w:rsidRDefault="0092223C" w:rsidP="00BE5C05">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087C8F" w:rsidRPr="00D255C5" w:rsidRDefault="00087C8F" w:rsidP="00087C8F">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lastRenderedPageBreak/>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087C8F" w:rsidRPr="00D255C5" w:rsidRDefault="00B062DD" w:rsidP="003436C7">
      <w:pPr>
        <w:spacing w:after="200" w:line="276" w:lineRule="auto"/>
        <w:rPr>
          <w:rFonts w:ascii="Cambria" w:hAnsi="Cambria" w:cs="Tahoma"/>
          <w:b/>
          <w:sz w:val="24"/>
          <w:szCs w:val="24"/>
          <w:u w:val="single"/>
        </w:rPr>
      </w:pPr>
      <w:r>
        <w:rPr>
          <w:rFonts w:ascii="Cambria" w:hAnsi="Cambria" w:cs="Tahoma"/>
          <w:b/>
          <w:sz w:val="24"/>
          <w:szCs w:val="24"/>
          <w:u w:val="single"/>
        </w:rPr>
        <w:br w:type="page"/>
      </w:r>
      <w:bookmarkStart w:id="0" w:name="_GoBack"/>
      <w:bookmarkEnd w:id="0"/>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lastRenderedPageBreak/>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sidR="00C86214">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1330DE"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1330DE">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1330DE"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1330DE">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B910A5" w:rsidRPr="00FF36E1" w:rsidRDefault="00B910A5" w:rsidP="00B910A5">
      <w:pPr>
        <w:pStyle w:val="Corpodeltesto22"/>
        <w:pBdr>
          <w:bottom w:val="none" w:sz="0" w:space="0" w:color="auto"/>
        </w:pBdr>
        <w:jc w:val="center"/>
        <w:rPr>
          <w:rFonts w:ascii="Cambria" w:hAnsi="Cambria" w:cs="Tahoma"/>
          <w:sz w:val="22"/>
          <w:szCs w:val="22"/>
        </w:rPr>
      </w:pPr>
    </w:p>
    <w:p w:rsidR="00B910A5" w:rsidRPr="00FF36E1" w:rsidRDefault="00B910A5" w:rsidP="00B910A5">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B910A5" w:rsidRPr="00FF36E1" w:rsidRDefault="00B910A5" w:rsidP="00B910A5">
      <w:pPr>
        <w:pStyle w:val="Corpodeltesto22"/>
        <w:pBdr>
          <w:bottom w:val="none" w:sz="0" w:space="0" w:color="auto"/>
        </w:pBdr>
        <w:rPr>
          <w:rFonts w:ascii="Cambria" w:hAnsi="Cambria" w:cs="Tahoma"/>
          <w:sz w:val="22"/>
          <w:szCs w:val="22"/>
        </w:rPr>
      </w:pPr>
    </w:p>
    <w:p w:rsidR="00B910A5" w:rsidRPr="00FF36E1" w:rsidRDefault="00B910A5" w:rsidP="00B910A5">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B910A5" w:rsidRDefault="00B910A5" w:rsidP="00B910A5">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B910A5" w:rsidRPr="00113C2C" w:rsidRDefault="00B910A5" w:rsidP="00B910A5">
      <w:pPr>
        <w:pStyle w:val="Corpodeltesto22"/>
        <w:pBdr>
          <w:bottom w:val="none" w:sz="0" w:space="0" w:color="auto"/>
        </w:pBdr>
        <w:rPr>
          <w:rFonts w:ascii="Cambria" w:hAnsi="Cambria" w:cs="Tahoma"/>
          <w:i/>
          <w:sz w:val="16"/>
          <w:szCs w:val="16"/>
        </w:rPr>
      </w:pPr>
    </w:p>
    <w:tbl>
      <w:tblPr>
        <w:tblW w:w="13513"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98"/>
        <w:gridCol w:w="1480"/>
        <w:gridCol w:w="983"/>
        <w:gridCol w:w="850"/>
        <w:gridCol w:w="1256"/>
        <w:gridCol w:w="1340"/>
        <w:gridCol w:w="1148"/>
        <w:gridCol w:w="804"/>
        <w:gridCol w:w="1280"/>
        <w:gridCol w:w="538"/>
        <w:gridCol w:w="1120"/>
        <w:gridCol w:w="940"/>
        <w:gridCol w:w="876"/>
      </w:tblGrid>
      <w:tr w:rsidR="00B910A5" w:rsidRPr="002B3615" w:rsidTr="0093290D">
        <w:trPr>
          <w:trHeight w:val="825"/>
        </w:trPr>
        <w:tc>
          <w:tcPr>
            <w:tcW w:w="898" w:type="dxa"/>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 xml:space="preserve">Numero del lotto </w:t>
            </w:r>
          </w:p>
        </w:tc>
        <w:tc>
          <w:tcPr>
            <w:tcW w:w="1480" w:type="dxa"/>
            <w:shd w:val="clear" w:color="auto" w:fill="auto"/>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Codice CIG</w:t>
            </w:r>
          </w:p>
        </w:tc>
        <w:tc>
          <w:tcPr>
            <w:tcW w:w="983" w:type="dxa"/>
            <w:shd w:val="clear" w:color="auto" w:fill="auto"/>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CND****</w:t>
            </w:r>
          </w:p>
        </w:tc>
        <w:tc>
          <w:tcPr>
            <w:tcW w:w="850" w:type="dxa"/>
            <w:shd w:val="clear" w:color="auto" w:fill="auto"/>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RDM****</w:t>
            </w:r>
          </w:p>
        </w:tc>
        <w:tc>
          <w:tcPr>
            <w:tcW w:w="1256" w:type="dxa"/>
            <w:shd w:val="clear" w:color="auto" w:fill="auto"/>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Codice del prodotto offerto</w:t>
            </w:r>
          </w:p>
        </w:tc>
        <w:tc>
          <w:tcPr>
            <w:tcW w:w="1340" w:type="dxa"/>
            <w:shd w:val="clear" w:color="auto" w:fill="auto"/>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Nome commerciale del prodotto</w:t>
            </w:r>
          </w:p>
        </w:tc>
        <w:tc>
          <w:tcPr>
            <w:tcW w:w="1148" w:type="dxa"/>
            <w:shd w:val="clear" w:color="auto" w:fill="auto"/>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 xml:space="preserve">prezzo unitario offerto per lotto/voce del </w:t>
            </w:r>
            <w:proofErr w:type="spellStart"/>
            <w:r w:rsidRPr="002B3615">
              <w:rPr>
                <w:rFonts w:ascii="Cambria" w:hAnsi="Cambria" w:cs="Arial"/>
                <w:b/>
                <w:bCs/>
                <w:color w:val="000000"/>
                <w:sz w:val="16"/>
                <w:szCs w:val="16"/>
              </w:rPr>
              <w:t>lotto*</w:t>
            </w:r>
            <w:proofErr w:type="spellEnd"/>
          </w:p>
        </w:tc>
        <w:tc>
          <w:tcPr>
            <w:tcW w:w="804" w:type="dxa"/>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Quantità presunte EGAS</w:t>
            </w:r>
          </w:p>
        </w:tc>
        <w:tc>
          <w:tcPr>
            <w:tcW w:w="1280" w:type="dxa"/>
            <w:vAlign w:val="center"/>
          </w:tcPr>
          <w:p w:rsidR="00B910A5" w:rsidRPr="00213CD1" w:rsidRDefault="00B910A5" w:rsidP="0093290D">
            <w:pPr>
              <w:jc w:val="center"/>
              <w:rPr>
                <w:rFonts w:ascii="Cambria" w:hAnsi="Cambria" w:cs="Arial"/>
                <w:b/>
                <w:bCs/>
                <w:color w:val="000000"/>
                <w:sz w:val="16"/>
                <w:szCs w:val="16"/>
              </w:rPr>
            </w:pPr>
            <w:r w:rsidRPr="00213CD1">
              <w:rPr>
                <w:rFonts w:ascii="Cambria" w:hAnsi="Cambria" w:cs="Arial"/>
                <w:b/>
                <w:bCs/>
                <w:color w:val="000000"/>
                <w:sz w:val="16"/>
                <w:szCs w:val="16"/>
              </w:rPr>
              <w:t>Importo complessivo del lotto**</w:t>
            </w:r>
          </w:p>
        </w:tc>
        <w:tc>
          <w:tcPr>
            <w:tcW w:w="538" w:type="dxa"/>
          </w:tcPr>
          <w:p w:rsidR="00B910A5" w:rsidRPr="002B3615" w:rsidRDefault="00B910A5" w:rsidP="0093290D">
            <w:pPr>
              <w:jc w:val="center"/>
              <w:rPr>
                <w:rFonts w:ascii="Cambria" w:hAnsi="Cambria" w:cs="Arial"/>
                <w:b/>
                <w:bCs/>
                <w:color w:val="000000"/>
                <w:sz w:val="16"/>
                <w:szCs w:val="16"/>
              </w:rPr>
            </w:pPr>
          </w:p>
          <w:p w:rsidR="00B910A5" w:rsidRPr="002B3615" w:rsidRDefault="00B910A5" w:rsidP="0093290D">
            <w:pPr>
              <w:jc w:val="center"/>
              <w:rPr>
                <w:rFonts w:ascii="Cambria" w:hAnsi="Cambria" w:cs="Arial"/>
                <w:b/>
                <w:bCs/>
                <w:color w:val="000000"/>
                <w:sz w:val="16"/>
                <w:szCs w:val="16"/>
              </w:rPr>
            </w:pPr>
          </w:p>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IVA</w:t>
            </w:r>
          </w:p>
        </w:tc>
        <w:tc>
          <w:tcPr>
            <w:tcW w:w="1120" w:type="dxa"/>
            <w:shd w:val="clear" w:color="auto" w:fill="auto"/>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n. pezzi x confezione</w:t>
            </w:r>
          </w:p>
        </w:tc>
        <w:tc>
          <w:tcPr>
            <w:tcW w:w="940" w:type="dxa"/>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Prezzo per confezione</w:t>
            </w:r>
          </w:p>
        </w:tc>
        <w:tc>
          <w:tcPr>
            <w:tcW w:w="876" w:type="dxa"/>
            <w:vAlign w:val="center"/>
          </w:tcPr>
          <w:p w:rsidR="00B910A5" w:rsidRPr="002B3615" w:rsidRDefault="00B910A5" w:rsidP="0093290D">
            <w:pPr>
              <w:jc w:val="center"/>
              <w:rPr>
                <w:rFonts w:ascii="Cambria" w:hAnsi="Cambria" w:cs="Arial"/>
                <w:b/>
                <w:bCs/>
                <w:color w:val="000000"/>
                <w:sz w:val="16"/>
                <w:szCs w:val="16"/>
              </w:rPr>
            </w:pPr>
            <w:r w:rsidRPr="002B3615">
              <w:rPr>
                <w:rFonts w:ascii="Cambria" w:hAnsi="Cambria" w:cs="Arial"/>
                <w:b/>
                <w:bCs/>
                <w:color w:val="000000"/>
                <w:sz w:val="16"/>
                <w:szCs w:val="16"/>
              </w:rPr>
              <w:t>% di sconto***</w:t>
            </w:r>
          </w:p>
        </w:tc>
      </w:tr>
      <w:tr w:rsidR="00B910A5" w:rsidRPr="002B3615" w:rsidTr="0093290D">
        <w:trPr>
          <w:trHeight w:val="255"/>
        </w:trPr>
        <w:tc>
          <w:tcPr>
            <w:tcW w:w="898" w:type="dxa"/>
            <w:vAlign w:val="bottom"/>
          </w:tcPr>
          <w:p w:rsidR="00B910A5" w:rsidRPr="002B3615" w:rsidRDefault="00B910A5" w:rsidP="0093290D">
            <w:pPr>
              <w:jc w:val="center"/>
              <w:rPr>
                <w:rFonts w:ascii="Cambria" w:hAnsi="Cambria" w:cs="Arial"/>
              </w:rPr>
            </w:pPr>
            <w:r w:rsidRPr="002B3615">
              <w:rPr>
                <w:rFonts w:ascii="Cambria" w:hAnsi="Cambria" w:cs="Arial"/>
              </w:rPr>
              <w:t>1</w:t>
            </w:r>
          </w:p>
        </w:tc>
        <w:tc>
          <w:tcPr>
            <w:tcW w:w="1480" w:type="dxa"/>
            <w:shd w:val="clear" w:color="auto" w:fill="auto"/>
            <w:noWrap/>
            <w:vAlign w:val="bottom"/>
          </w:tcPr>
          <w:p w:rsidR="00B910A5" w:rsidRPr="002B3615" w:rsidRDefault="00B910A5" w:rsidP="0093290D">
            <w:pPr>
              <w:jc w:val="center"/>
              <w:rPr>
                <w:rFonts w:ascii="Cambria" w:hAnsi="Cambria" w:cs="Arial"/>
              </w:rPr>
            </w:pPr>
          </w:p>
        </w:tc>
        <w:tc>
          <w:tcPr>
            <w:tcW w:w="983" w:type="dxa"/>
            <w:shd w:val="clear" w:color="auto" w:fill="auto"/>
            <w:noWrap/>
            <w:vAlign w:val="bottom"/>
          </w:tcPr>
          <w:p w:rsidR="00B910A5" w:rsidRPr="002B3615" w:rsidRDefault="00B910A5" w:rsidP="0093290D">
            <w:pPr>
              <w:jc w:val="center"/>
              <w:rPr>
                <w:rFonts w:ascii="Cambria" w:hAnsi="Cambria" w:cs="Arial"/>
              </w:rPr>
            </w:pPr>
          </w:p>
        </w:tc>
        <w:tc>
          <w:tcPr>
            <w:tcW w:w="850" w:type="dxa"/>
            <w:shd w:val="clear" w:color="auto" w:fill="auto"/>
            <w:noWrap/>
            <w:vAlign w:val="bottom"/>
          </w:tcPr>
          <w:p w:rsidR="00B910A5" w:rsidRPr="002B3615" w:rsidRDefault="00B910A5" w:rsidP="0093290D">
            <w:pPr>
              <w:jc w:val="center"/>
              <w:rPr>
                <w:rFonts w:ascii="Cambria" w:hAnsi="Cambria" w:cs="Arial"/>
              </w:rPr>
            </w:pPr>
          </w:p>
        </w:tc>
        <w:tc>
          <w:tcPr>
            <w:tcW w:w="1256" w:type="dxa"/>
            <w:shd w:val="clear" w:color="auto" w:fill="auto"/>
            <w:noWrap/>
            <w:vAlign w:val="bottom"/>
          </w:tcPr>
          <w:p w:rsidR="00B910A5" w:rsidRPr="002B3615" w:rsidRDefault="00B910A5" w:rsidP="0093290D">
            <w:pPr>
              <w:jc w:val="center"/>
              <w:rPr>
                <w:rFonts w:ascii="Cambria" w:hAnsi="Cambria" w:cs="Arial"/>
              </w:rPr>
            </w:pPr>
          </w:p>
        </w:tc>
        <w:tc>
          <w:tcPr>
            <w:tcW w:w="1340" w:type="dxa"/>
            <w:shd w:val="clear" w:color="auto" w:fill="auto"/>
            <w:noWrap/>
            <w:vAlign w:val="bottom"/>
          </w:tcPr>
          <w:p w:rsidR="00B910A5" w:rsidRPr="002B3615" w:rsidRDefault="00B910A5" w:rsidP="0093290D">
            <w:pPr>
              <w:jc w:val="center"/>
              <w:rPr>
                <w:rFonts w:ascii="Cambria" w:hAnsi="Cambria" w:cs="Arial"/>
              </w:rPr>
            </w:pPr>
          </w:p>
        </w:tc>
        <w:tc>
          <w:tcPr>
            <w:tcW w:w="1148" w:type="dxa"/>
            <w:shd w:val="clear" w:color="auto" w:fill="auto"/>
            <w:noWrap/>
            <w:vAlign w:val="bottom"/>
          </w:tcPr>
          <w:p w:rsidR="00B910A5" w:rsidRPr="002B3615" w:rsidRDefault="00B910A5" w:rsidP="0093290D">
            <w:pPr>
              <w:jc w:val="center"/>
              <w:rPr>
                <w:rFonts w:ascii="Cambria" w:hAnsi="Cambria" w:cs="Arial"/>
              </w:rPr>
            </w:pPr>
          </w:p>
        </w:tc>
        <w:tc>
          <w:tcPr>
            <w:tcW w:w="804" w:type="dxa"/>
          </w:tcPr>
          <w:p w:rsidR="00B910A5" w:rsidRPr="002B3615" w:rsidRDefault="00B910A5" w:rsidP="0093290D">
            <w:pPr>
              <w:jc w:val="center"/>
              <w:rPr>
                <w:rFonts w:ascii="Cambria" w:hAnsi="Cambria" w:cs="Arial"/>
              </w:rPr>
            </w:pPr>
          </w:p>
        </w:tc>
        <w:tc>
          <w:tcPr>
            <w:tcW w:w="1280" w:type="dxa"/>
          </w:tcPr>
          <w:p w:rsidR="00B910A5" w:rsidRPr="002B3615" w:rsidRDefault="00B910A5" w:rsidP="0093290D">
            <w:pPr>
              <w:jc w:val="center"/>
              <w:rPr>
                <w:rFonts w:ascii="Cambria" w:hAnsi="Cambria" w:cs="Arial"/>
              </w:rPr>
            </w:pPr>
          </w:p>
        </w:tc>
        <w:tc>
          <w:tcPr>
            <w:tcW w:w="538" w:type="dxa"/>
          </w:tcPr>
          <w:p w:rsidR="00B910A5" w:rsidRPr="002B3615" w:rsidRDefault="00B910A5" w:rsidP="0093290D">
            <w:pPr>
              <w:jc w:val="center"/>
              <w:rPr>
                <w:rFonts w:ascii="Cambria" w:hAnsi="Cambria" w:cs="Arial"/>
              </w:rPr>
            </w:pPr>
          </w:p>
        </w:tc>
        <w:tc>
          <w:tcPr>
            <w:tcW w:w="1120" w:type="dxa"/>
            <w:shd w:val="clear" w:color="auto" w:fill="auto"/>
            <w:noWrap/>
            <w:vAlign w:val="bottom"/>
          </w:tcPr>
          <w:p w:rsidR="00B910A5" w:rsidRPr="002B3615" w:rsidRDefault="00B910A5" w:rsidP="0093290D">
            <w:pPr>
              <w:jc w:val="center"/>
              <w:rPr>
                <w:rFonts w:ascii="Cambria" w:hAnsi="Cambria" w:cs="Arial"/>
              </w:rPr>
            </w:pPr>
          </w:p>
        </w:tc>
        <w:tc>
          <w:tcPr>
            <w:tcW w:w="940" w:type="dxa"/>
            <w:vAlign w:val="center"/>
          </w:tcPr>
          <w:p w:rsidR="00B910A5" w:rsidRPr="002B3615" w:rsidRDefault="00B910A5" w:rsidP="0093290D">
            <w:pPr>
              <w:jc w:val="center"/>
              <w:rPr>
                <w:rFonts w:ascii="Cambria" w:hAnsi="Cambria" w:cs="Arial"/>
              </w:rPr>
            </w:pPr>
          </w:p>
        </w:tc>
        <w:tc>
          <w:tcPr>
            <w:tcW w:w="876" w:type="dxa"/>
            <w:vAlign w:val="center"/>
          </w:tcPr>
          <w:p w:rsidR="00B910A5" w:rsidRPr="002B3615" w:rsidRDefault="00B910A5" w:rsidP="0093290D">
            <w:pPr>
              <w:jc w:val="center"/>
              <w:rPr>
                <w:rFonts w:ascii="Cambria" w:hAnsi="Cambria" w:cs="Arial"/>
              </w:rPr>
            </w:pPr>
          </w:p>
        </w:tc>
      </w:tr>
      <w:tr w:rsidR="00B910A5" w:rsidRPr="002B3615" w:rsidTr="0093290D">
        <w:trPr>
          <w:trHeight w:val="255"/>
        </w:trPr>
        <w:tc>
          <w:tcPr>
            <w:tcW w:w="898" w:type="dxa"/>
            <w:vAlign w:val="bottom"/>
          </w:tcPr>
          <w:p w:rsidR="00B910A5" w:rsidRPr="002B3615" w:rsidRDefault="00B910A5" w:rsidP="0093290D">
            <w:pPr>
              <w:jc w:val="center"/>
              <w:rPr>
                <w:rFonts w:ascii="Cambria" w:hAnsi="Cambria" w:cs="Arial"/>
              </w:rPr>
            </w:pPr>
            <w:r w:rsidRPr="002B3615">
              <w:rPr>
                <w:rFonts w:ascii="Cambria" w:hAnsi="Cambria" w:cs="Arial"/>
              </w:rPr>
              <w:t>…</w:t>
            </w:r>
          </w:p>
        </w:tc>
        <w:tc>
          <w:tcPr>
            <w:tcW w:w="1480" w:type="dxa"/>
            <w:shd w:val="clear" w:color="auto" w:fill="auto"/>
            <w:noWrap/>
            <w:vAlign w:val="bottom"/>
          </w:tcPr>
          <w:p w:rsidR="00B910A5" w:rsidRPr="002B3615" w:rsidRDefault="00B910A5" w:rsidP="0093290D">
            <w:pPr>
              <w:jc w:val="center"/>
              <w:rPr>
                <w:rFonts w:ascii="Cambria" w:hAnsi="Cambria" w:cs="Arial"/>
              </w:rPr>
            </w:pPr>
          </w:p>
        </w:tc>
        <w:tc>
          <w:tcPr>
            <w:tcW w:w="983" w:type="dxa"/>
            <w:shd w:val="clear" w:color="auto" w:fill="auto"/>
            <w:noWrap/>
            <w:vAlign w:val="bottom"/>
          </w:tcPr>
          <w:p w:rsidR="00B910A5" w:rsidRPr="002B3615" w:rsidRDefault="00B910A5" w:rsidP="0093290D">
            <w:pPr>
              <w:jc w:val="center"/>
              <w:rPr>
                <w:rFonts w:ascii="Cambria" w:hAnsi="Cambria" w:cs="Arial"/>
              </w:rPr>
            </w:pPr>
          </w:p>
        </w:tc>
        <w:tc>
          <w:tcPr>
            <w:tcW w:w="850" w:type="dxa"/>
            <w:shd w:val="clear" w:color="auto" w:fill="auto"/>
            <w:noWrap/>
            <w:vAlign w:val="bottom"/>
          </w:tcPr>
          <w:p w:rsidR="00B910A5" w:rsidRPr="002B3615" w:rsidRDefault="00B910A5" w:rsidP="0093290D">
            <w:pPr>
              <w:jc w:val="center"/>
              <w:rPr>
                <w:rFonts w:ascii="Cambria" w:hAnsi="Cambria" w:cs="Arial"/>
              </w:rPr>
            </w:pPr>
          </w:p>
        </w:tc>
        <w:tc>
          <w:tcPr>
            <w:tcW w:w="1256" w:type="dxa"/>
            <w:shd w:val="clear" w:color="auto" w:fill="auto"/>
            <w:noWrap/>
            <w:vAlign w:val="bottom"/>
          </w:tcPr>
          <w:p w:rsidR="00B910A5" w:rsidRPr="002B3615" w:rsidRDefault="00B910A5" w:rsidP="0093290D">
            <w:pPr>
              <w:jc w:val="center"/>
              <w:rPr>
                <w:rFonts w:ascii="Cambria" w:hAnsi="Cambria" w:cs="Arial"/>
              </w:rPr>
            </w:pPr>
          </w:p>
        </w:tc>
        <w:tc>
          <w:tcPr>
            <w:tcW w:w="1340" w:type="dxa"/>
            <w:shd w:val="clear" w:color="auto" w:fill="auto"/>
            <w:noWrap/>
            <w:vAlign w:val="bottom"/>
          </w:tcPr>
          <w:p w:rsidR="00B910A5" w:rsidRPr="002B3615" w:rsidRDefault="00B910A5" w:rsidP="0093290D">
            <w:pPr>
              <w:jc w:val="center"/>
              <w:rPr>
                <w:rFonts w:ascii="Cambria" w:hAnsi="Cambria" w:cs="Arial"/>
              </w:rPr>
            </w:pPr>
          </w:p>
        </w:tc>
        <w:tc>
          <w:tcPr>
            <w:tcW w:w="1148" w:type="dxa"/>
            <w:shd w:val="clear" w:color="auto" w:fill="auto"/>
            <w:noWrap/>
            <w:vAlign w:val="bottom"/>
          </w:tcPr>
          <w:p w:rsidR="00B910A5" w:rsidRPr="002B3615" w:rsidRDefault="00B910A5" w:rsidP="0093290D">
            <w:pPr>
              <w:jc w:val="center"/>
              <w:rPr>
                <w:rFonts w:ascii="Cambria" w:hAnsi="Cambria" w:cs="Arial"/>
              </w:rPr>
            </w:pPr>
          </w:p>
        </w:tc>
        <w:tc>
          <w:tcPr>
            <w:tcW w:w="804" w:type="dxa"/>
          </w:tcPr>
          <w:p w:rsidR="00B910A5" w:rsidRPr="002B3615" w:rsidRDefault="00B910A5" w:rsidP="0093290D">
            <w:pPr>
              <w:jc w:val="center"/>
              <w:rPr>
                <w:rFonts w:ascii="Cambria" w:hAnsi="Cambria" w:cs="Arial"/>
              </w:rPr>
            </w:pPr>
          </w:p>
        </w:tc>
        <w:tc>
          <w:tcPr>
            <w:tcW w:w="1280" w:type="dxa"/>
          </w:tcPr>
          <w:p w:rsidR="00B910A5" w:rsidRPr="002B3615" w:rsidRDefault="00B910A5" w:rsidP="0093290D">
            <w:pPr>
              <w:jc w:val="center"/>
              <w:rPr>
                <w:rFonts w:ascii="Cambria" w:hAnsi="Cambria" w:cs="Arial"/>
              </w:rPr>
            </w:pPr>
          </w:p>
        </w:tc>
        <w:tc>
          <w:tcPr>
            <w:tcW w:w="538" w:type="dxa"/>
          </w:tcPr>
          <w:p w:rsidR="00B910A5" w:rsidRPr="002B3615" w:rsidRDefault="00B910A5" w:rsidP="0093290D">
            <w:pPr>
              <w:jc w:val="center"/>
              <w:rPr>
                <w:rFonts w:ascii="Cambria" w:hAnsi="Cambria" w:cs="Arial"/>
              </w:rPr>
            </w:pPr>
          </w:p>
        </w:tc>
        <w:tc>
          <w:tcPr>
            <w:tcW w:w="1120" w:type="dxa"/>
            <w:shd w:val="clear" w:color="auto" w:fill="auto"/>
            <w:noWrap/>
            <w:vAlign w:val="bottom"/>
          </w:tcPr>
          <w:p w:rsidR="00B910A5" w:rsidRPr="002B3615" w:rsidRDefault="00B910A5" w:rsidP="0093290D">
            <w:pPr>
              <w:jc w:val="center"/>
              <w:rPr>
                <w:rFonts w:ascii="Cambria" w:hAnsi="Cambria" w:cs="Arial"/>
              </w:rPr>
            </w:pPr>
          </w:p>
        </w:tc>
        <w:tc>
          <w:tcPr>
            <w:tcW w:w="940" w:type="dxa"/>
            <w:vAlign w:val="center"/>
          </w:tcPr>
          <w:p w:rsidR="00B910A5" w:rsidRPr="002B3615" w:rsidRDefault="00B910A5" w:rsidP="0093290D">
            <w:pPr>
              <w:jc w:val="center"/>
              <w:rPr>
                <w:rFonts w:ascii="Cambria" w:hAnsi="Cambria" w:cs="Arial"/>
              </w:rPr>
            </w:pPr>
          </w:p>
        </w:tc>
        <w:tc>
          <w:tcPr>
            <w:tcW w:w="876" w:type="dxa"/>
            <w:vAlign w:val="center"/>
          </w:tcPr>
          <w:p w:rsidR="00B910A5" w:rsidRPr="002B3615" w:rsidRDefault="00B910A5" w:rsidP="0093290D">
            <w:pPr>
              <w:jc w:val="center"/>
              <w:rPr>
                <w:rFonts w:ascii="Cambria" w:hAnsi="Cambria" w:cs="Arial"/>
              </w:rPr>
            </w:pPr>
          </w:p>
        </w:tc>
      </w:tr>
    </w:tbl>
    <w:p w:rsidR="00B910A5" w:rsidRPr="002B3615" w:rsidRDefault="00B910A5" w:rsidP="00B910A5">
      <w:pPr>
        <w:pStyle w:val="Corpodeltesto22"/>
        <w:pBdr>
          <w:bottom w:val="none" w:sz="0" w:space="0" w:color="auto"/>
        </w:pBdr>
        <w:rPr>
          <w:rFonts w:ascii="Cambria" w:hAnsi="Cambria" w:cs="Tahoma"/>
          <w:i/>
          <w:sz w:val="22"/>
          <w:szCs w:val="22"/>
        </w:rPr>
      </w:pPr>
    </w:p>
    <w:p w:rsidR="00B910A5" w:rsidRPr="002B3615" w:rsidRDefault="00B910A5" w:rsidP="00B910A5">
      <w:pPr>
        <w:autoSpaceDE w:val="0"/>
        <w:autoSpaceDN w:val="0"/>
        <w:adjustRightInd w:val="0"/>
        <w:jc w:val="both"/>
        <w:rPr>
          <w:rFonts w:ascii="Cambria" w:hAnsi="Cambria" w:cs="Tahoma"/>
        </w:rPr>
      </w:pPr>
      <w:proofErr w:type="spellStart"/>
      <w:r w:rsidRPr="002B3615">
        <w:rPr>
          <w:rFonts w:ascii="Cambria" w:hAnsi="Cambria" w:cs="Tahoma"/>
          <w:b/>
          <w:bCs/>
          <w:u w:val="single"/>
        </w:rPr>
        <w:t>*il</w:t>
      </w:r>
      <w:proofErr w:type="spellEnd"/>
      <w:r w:rsidRPr="002B3615">
        <w:rPr>
          <w:rFonts w:ascii="Cambria" w:hAnsi="Cambria" w:cs="Tahoma"/>
          <w:b/>
          <w:bCs/>
          <w:u w:val="single"/>
        </w:rPr>
        <w:t xml:space="preserve"> prezzo unitario</w:t>
      </w:r>
      <w:r w:rsidRPr="002B3615">
        <w:rPr>
          <w:rFonts w:ascii="Cambria" w:hAnsi="Cambria" w:cs="Tahoma"/>
          <w:bCs/>
        </w:rPr>
        <w:t xml:space="preserve"> offerto per ciascun lotto</w:t>
      </w:r>
      <w:r w:rsidR="00BC01DD">
        <w:rPr>
          <w:rFonts w:ascii="Cambria" w:hAnsi="Cambria" w:cs="Tahoma"/>
          <w:bCs/>
        </w:rPr>
        <w:t>/voce</w:t>
      </w:r>
      <w:r w:rsidRPr="002B3615">
        <w:rPr>
          <w:rFonts w:ascii="Cambria" w:hAnsi="Cambria" w:cs="Tahoma"/>
          <w:bCs/>
        </w:rPr>
        <w:t xml:space="preserve"> espresso in cifre ed in lettere, con riferimento all’unità di misura “pezzo” riportata nel “Capitolato Speciale”, al netto dell’IVA (la cui aliquota deve essere comunque indicata)</w:t>
      </w:r>
      <w:r w:rsidRPr="002B3615">
        <w:rPr>
          <w:rFonts w:ascii="Cambria" w:hAnsi="Cambria" w:cs="Tahoma"/>
        </w:rPr>
        <w:t xml:space="preserve">; nel caso in cui il prezzo indicato in cifre sia difforme da quello espresso in lettere sarà considerato valido il prezzo espresso in lettere. </w:t>
      </w:r>
    </w:p>
    <w:p w:rsidR="00B910A5" w:rsidRPr="002B3615" w:rsidRDefault="00B910A5" w:rsidP="00B910A5">
      <w:pPr>
        <w:autoSpaceDE w:val="0"/>
        <w:autoSpaceDN w:val="0"/>
        <w:adjustRightInd w:val="0"/>
        <w:jc w:val="both"/>
        <w:rPr>
          <w:rFonts w:ascii="Cambria" w:hAnsi="Cambria" w:cs="Tahoma"/>
        </w:rPr>
      </w:pPr>
      <w:r w:rsidRPr="002B3615">
        <w:rPr>
          <w:rFonts w:ascii="Cambria" w:hAnsi="Cambria" w:cs="Tahoma"/>
          <w:b/>
          <w:u w:val="single"/>
        </w:rPr>
        <w:t xml:space="preserve">**l’importo complessivo del lotto </w:t>
      </w:r>
      <w:r w:rsidRPr="002B3615">
        <w:rPr>
          <w:rFonts w:ascii="Cambria" w:hAnsi="Cambria" w:cs="Tahoma"/>
        </w:rPr>
        <w:t>determinato dalla somma dei prodotti tra le quantità in gara ed il prezzo unitario offerto per ciascun lotto</w:t>
      </w:r>
      <w:r w:rsidR="00213CD1">
        <w:rPr>
          <w:rFonts w:ascii="Cambria" w:hAnsi="Cambria" w:cs="Tahoma"/>
        </w:rPr>
        <w:t>/voce</w:t>
      </w:r>
      <w:r w:rsidRPr="002B3615">
        <w:rPr>
          <w:rFonts w:ascii="Cambria" w:hAnsi="Cambria" w:cs="Tahoma"/>
        </w:rPr>
        <w:t xml:space="preserve">; tale prezzo, espresso in cifre e in lettere, </w:t>
      </w:r>
      <w:r w:rsidRPr="002B3615">
        <w:rPr>
          <w:rFonts w:ascii="Cambria" w:hAnsi="Cambria" w:cs="Tahoma"/>
          <w:b/>
        </w:rPr>
        <w:t>dovrà essere, pena l’esclusione dalla gara, uguale o migliore rispetto a quello base palese fissato per ciascun lotto</w:t>
      </w:r>
      <w:r w:rsidRPr="002B3615">
        <w:rPr>
          <w:rFonts w:ascii="Cambria" w:hAnsi="Cambria" w:cs="Tahoma"/>
        </w:rPr>
        <w:t>, di cui al “Capitolato Speciale”; nel caso in cui il prezzo indicato in cifre sia difforme da quello espresso in lettere sarà considerato valido il prezzo espresso in lettere;</w:t>
      </w:r>
    </w:p>
    <w:p w:rsidR="00B910A5" w:rsidRPr="002B3615" w:rsidRDefault="00B910A5" w:rsidP="00B910A5">
      <w:pPr>
        <w:autoSpaceDE w:val="0"/>
        <w:autoSpaceDN w:val="0"/>
        <w:adjustRightInd w:val="0"/>
        <w:jc w:val="both"/>
        <w:rPr>
          <w:rFonts w:ascii="Cambria" w:hAnsi="Cambria" w:cs="Tahoma"/>
        </w:rPr>
      </w:pPr>
      <w:r w:rsidRPr="002B3615">
        <w:rPr>
          <w:rFonts w:ascii="Cambria" w:hAnsi="Cambria" w:cs="Tahoma"/>
          <w:b/>
          <w:u w:val="single"/>
        </w:rPr>
        <w:lastRenderedPageBreak/>
        <w:t>***la percentuale di sconto</w:t>
      </w:r>
      <w:r w:rsidRPr="002B3615">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 </w:t>
      </w:r>
    </w:p>
    <w:p w:rsidR="0036513B" w:rsidRDefault="00B910A5" w:rsidP="0036513B">
      <w:pPr>
        <w:autoSpaceDE w:val="0"/>
        <w:autoSpaceDN w:val="0"/>
        <w:adjustRightInd w:val="0"/>
        <w:jc w:val="both"/>
        <w:rPr>
          <w:rFonts w:ascii="Cambria" w:hAnsi="Cambria" w:cs="Tahoma"/>
          <w:i/>
          <w:sz w:val="22"/>
          <w:szCs w:val="22"/>
        </w:rPr>
      </w:pPr>
      <w:r w:rsidRPr="002B3615">
        <w:rPr>
          <w:rFonts w:ascii="Cambria" w:hAnsi="Cambria" w:cs="Tahoma"/>
          <w:b/>
        </w:rPr>
        <w:t>****</w:t>
      </w:r>
      <w:r w:rsidRPr="002B3615">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36513B">
        <w:rPr>
          <w:rFonts w:ascii="Cambria" w:hAnsi="Cambria" w:cs="Tahoma"/>
          <w:i/>
          <w:sz w:val="22"/>
          <w:szCs w:val="22"/>
        </w:rPr>
        <w:tab/>
      </w:r>
      <w:r w:rsidR="0036513B">
        <w:rPr>
          <w:rFonts w:ascii="Cambria" w:hAnsi="Cambria" w:cs="Tahoma"/>
          <w:i/>
          <w:sz w:val="22"/>
          <w:szCs w:val="22"/>
        </w:rPr>
        <w:tab/>
      </w:r>
      <w:r w:rsidR="0036513B">
        <w:rPr>
          <w:rFonts w:ascii="Cambria" w:hAnsi="Cambria" w:cs="Tahoma"/>
          <w:i/>
          <w:sz w:val="22"/>
          <w:szCs w:val="22"/>
        </w:rPr>
        <w:tab/>
      </w:r>
      <w:r w:rsidR="0036513B">
        <w:rPr>
          <w:rFonts w:ascii="Cambria" w:hAnsi="Cambria" w:cs="Tahoma"/>
          <w:i/>
          <w:sz w:val="22"/>
          <w:szCs w:val="22"/>
        </w:rPr>
        <w:tab/>
      </w:r>
    </w:p>
    <w:p w:rsidR="0036513B" w:rsidRDefault="0036513B" w:rsidP="0036513B">
      <w:pPr>
        <w:autoSpaceDE w:val="0"/>
        <w:autoSpaceDN w:val="0"/>
        <w:adjustRightInd w:val="0"/>
        <w:jc w:val="both"/>
        <w:rPr>
          <w:rFonts w:ascii="Cambria" w:hAnsi="Cambria" w:cs="Tahoma"/>
          <w:i/>
          <w:sz w:val="22"/>
          <w:szCs w:val="22"/>
        </w:rPr>
      </w:pPr>
    </w:p>
    <w:p w:rsidR="00DE6E64" w:rsidRPr="00013CBD" w:rsidRDefault="00DE6E64" w:rsidP="00DE6E64">
      <w:pPr>
        <w:pStyle w:val="Corpodeltesto25"/>
        <w:rPr>
          <w:rFonts w:asciiTheme="majorHAnsi" w:hAnsiTheme="majorHAnsi"/>
          <w:sz w:val="22"/>
          <w:szCs w:val="22"/>
        </w:rPr>
      </w:pPr>
      <w:r w:rsidRPr="00013CBD">
        <w:rPr>
          <w:rFonts w:asciiTheme="majorHAnsi" w:hAnsiTheme="majorHAnsi"/>
          <w:sz w:val="22"/>
          <w:szCs w:val="22"/>
        </w:rPr>
        <w:t>Il sottoscritto dichiara inoltre che l’importo degli oneri della sicurezza di cui all’art. 9</w:t>
      </w:r>
      <w:r w:rsidR="00812021">
        <w:rPr>
          <w:rFonts w:asciiTheme="majorHAnsi" w:hAnsiTheme="majorHAnsi"/>
          <w:sz w:val="22"/>
          <w:szCs w:val="22"/>
        </w:rPr>
        <w:t xml:space="preserve">5, comma 10 D. </w:t>
      </w:r>
      <w:proofErr w:type="spellStart"/>
      <w:r w:rsidR="00812021">
        <w:rPr>
          <w:rFonts w:asciiTheme="majorHAnsi" w:hAnsiTheme="majorHAnsi"/>
          <w:sz w:val="22"/>
          <w:szCs w:val="22"/>
        </w:rPr>
        <w:t>lgs</w:t>
      </w:r>
      <w:proofErr w:type="spellEnd"/>
      <w:r w:rsidR="00812021">
        <w:rPr>
          <w:rFonts w:asciiTheme="majorHAnsi" w:hAnsiTheme="majorHAnsi"/>
          <w:sz w:val="22"/>
          <w:szCs w:val="22"/>
        </w:rPr>
        <w:t>. n. 50/2016</w:t>
      </w:r>
      <w:r w:rsidRPr="00013CBD">
        <w:rPr>
          <w:rFonts w:asciiTheme="majorHAnsi" w:hAnsiTheme="majorHAnsi"/>
          <w:sz w:val="22"/>
          <w:szCs w:val="22"/>
        </w:rPr>
        <w:t xml:space="preserve">, è non inferiore ad € _______________________ </w:t>
      </w:r>
    </w:p>
    <w:p w:rsidR="00DE6E64" w:rsidRPr="00DE6E64" w:rsidRDefault="00DE6E64" w:rsidP="00DE6E64">
      <w:pPr>
        <w:jc w:val="both"/>
        <w:rPr>
          <w:rFonts w:asciiTheme="majorHAnsi" w:hAnsiTheme="majorHAnsi"/>
          <w:sz w:val="22"/>
          <w:szCs w:val="22"/>
        </w:rPr>
      </w:pPr>
      <w:r w:rsidRPr="00013CBD">
        <w:rPr>
          <w:rFonts w:asciiTheme="majorHAnsi" w:hAnsiTheme="majorHAnsi"/>
          <w:sz w:val="22"/>
          <w:szCs w:val="22"/>
        </w:rPr>
        <w:t>Dà atto che la mancata indicazione di tali oneri comporterà l’esclusione dalla procedura.</w:t>
      </w:r>
      <w:r w:rsidRPr="00DE6E64">
        <w:rPr>
          <w:rFonts w:asciiTheme="majorHAnsi" w:hAnsiTheme="majorHAnsi"/>
          <w:sz w:val="22"/>
          <w:szCs w:val="22"/>
        </w:rPr>
        <w:t xml:space="preserve"> </w:t>
      </w:r>
    </w:p>
    <w:p w:rsidR="0036513B" w:rsidRDefault="0036513B" w:rsidP="0036513B">
      <w:pPr>
        <w:jc w:val="both"/>
        <w:rPr>
          <w:rFonts w:ascii="Cambria" w:hAnsi="Cambria" w:cs="Tahoma"/>
          <w:b/>
          <w:sz w:val="22"/>
          <w:szCs w:val="22"/>
          <w:u w:val="single"/>
        </w:rPr>
      </w:pPr>
    </w:p>
    <w:p w:rsidR="0036513B" w:rsidRPr="00FF36E1" w:rsidRDefault="0036513B" w:rsidP="0036513B">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36513B" w:rsidRPr="00FF36E1" w:rsidRDefault="0036513B" w:rsidP="0036513B">
      <w:pPr>
        <w:jc w:val="both"/>
        <w:rPr>
          <w:rFonts w:ascii="Cambria" w:hAnsi="Cambria" w:cs="Tahoma"/>
          <w:sz w:val="22"/>
          <w:szCs w:val="22"/>
        </w:rPr>
      </w:pPr>
    </w:p>
    <w:p w:rsidR="0036513B" w:rsidRPr="00FF36E1" w:rsidRDefault="0036513B" w:rsidP="0036513B">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36513B" w:rsidRDefault="0036513B" w:rsidP="00D0286B">
      <w:pPr>
        <w:ind w:left="2832" w:firstLine="708"/>
        <w:rPr>
          <w:rFonts w:ascii="Cambria" w:hAnsi="Cambria" w:cs="Tahoma"/>
          <w:sz w:val="22"/>
          <w:szCs w:val="22"/>
        </w:rPr>
      </w:pPr>
      <w:r w:rsidRPr="00FF36E1">
        <w:rPr>
          <w:rFonts w:ascii="Cambria" w:hAnsi="Cambria" w:cs="Tahoma"/>
          <w:sz w:val="22"/>
          <w:szCs w:val="22"/>
        </w:rPr>
        <w:t>(titolare,rappresentante legale,procuratore,ecc.)</w:t>
      </w:r>
    </w:p>
    <w:p w:rsidR="0036513B" w:rsidRDefault="0036513B" w:rsidP="0036513B">
      <w:pPr>
        <w:jc w:val="right"/>
        <w:rPr>
          <w:rFonts w:ascii="Cambria" w:hAnsi="Cambria" w:cs="Tahoma"/>
          <w:sz w:val="22"/>
          <w:szCs w:val="22"/>
        </w:rPr>
      </w:pPr>
    </w:p>
    <w:p w:rsidR="0036513B" w:rsidRPr="00FF36E1" w:rsidRDefault="0036513B" w:rsidP="0036513B">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36513B" w:rsidRPr="00FF36E1" w:rsidRDefault="0036513B" w:rsidP="0036513B">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36513B" w:rsidRPr="00FF36E1" w:rsidRDefault="0036513B" w:rsidP="0036513B">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36513B" w:rsidRPr="00FF36E1" w:rsidTr="0093290D">
        <w:tc>
          <w:tcPr>
            <w:tcW w:w="3328" w:type="pct"/>
          </w:tcPr>
          <w:p w:rsidR="0036513B" w:rsidRPr="00FF36E1" w:rsidRDefault="0036513B" w:rsidP="0093290D">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36513B" w:rsidRPr="00FF36E1" w:rsidRDefault="0036513B" w:rsidP="0093290D">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 diversi da zero</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8603FF" w:rsidRDefault="0036513B" w:rsidP="0093290D">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36513B" w:rsidRPr="008603FF" w:rsidRDefault="0036513B" w:rsidP="0093290D">
            <w:pPr>
              <w:pStyle w:val="Corpodeltesto2"/>
              <w:spacing w:after="0" w:line="240" w:lineRule="auto"/>
              <w:jc w:val="center"/>
              <w:rPr>
                <w:rFonts w:ascii="Cambria" w:hAnsi="Cambria" w:cs="Tahoma"/>
                <w:sz w:val="22"/>
                <w:szCs w:val="22"/>
              </w:rPr>
            </w:pPr>
            <w:r>
              <w:rPr>
                <w:rFonts w:asciiTheme="majorHAnsi" w:hAnsiTheme="majorHAnsi" w:cs="Tahoma"/>
                <w:sz w:val="22"/>
                <w:szCs w:val="22"/>
              </w:rPr>
              <w:t>0</w:t>
            </w:r>
            <w:r w:rsidRPr="00F81C8B">
              <w:rPr>
                <w:rFonts w:asciiTheme="majorHAnsi" w:hAnsiTheme="majorHAnsi" w:cs="Tahoma"/>
                <w:sz w:val="22"/>
                <w:szCs w:val="22"/>
              </w:rPr>
              <w:t>,00</w:t>
            </w:r>
          </w:p>
        </w:tc>
      </w:tr>
    </w:tbl>
    <w:p w:rsidR="0036513B" w:rsidRDefault="0036513B" w:rsidP="0036513B">
      <w:pPr>
        <w:jc w:val="both"/>
        <w:rPr>
          <w:rFonts w:ascii="Cambria" w:hAnsi="Cambria" w:cs="Tahoma"/>
          <w:sz w:val="22"/>
          <w:szCs w:val="22"/>
        </w:rPr>
      </w:pPr>
    </w:p>
    <w:p w:rsidR="0036513B" w:rsidRPr="00FF36E1" w:rsidRDefault="0036513B" w:rsidP="0036513B">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36513B" w:rsidRPr="00E521C5" w:rsidRDefault="0036513B" w:rsidP="0036513B">
      <w:pPr>
        <w:jc w:val="right"/>
        <w:rPr>
          <w:rFonts w:asciiTheme="majorHAnsi" w:hAnsiTheme="majorHAnsi" w:cs="Tahoma"/>
          <w:sz w:val="22"/>
          <w:szCs w:val="22"/>
        </w:rPr>
        <w:sectPr w:rsidR="0036513B" w:rsidRPr="00E521C5" w:rsidSect="0093290D">
          <w:pgSz w:w="16838" w:h="11906" w:orient="landscape"/>
          <w:pgMar w:top="1134" w:right="1417" w:bottom="1134" w:left="1134" w:header="708" w:footer="708" w:gutter="0"/>
          <w:cols w:space="708"/>
          <w:docGrid w:linePitch="360"/>
        </w:sectPr>
      </w:pPr>
      <w:r w:rsidRPr="00FF36E1">
        <w:rPr>
          <w:rFonts w:ascii="Cambria" w:hAnsi="Cambria" w:cs="Tahoma"/>
          <w:sz w:val="22"/>
          <w:szCs w:val="22"/>
        </w:rPr>
        <w:t>(titolare,rappresentante legale,procuratore,ecc</w:t>
      </w:r>
      <w:r>
        <w:rPr>
          <w:rFonts w:ascii="Cambria" w:hAnsi="Cambria" w:cs="Tahoma"/>
          <w:sz w:val="22"/>
          <w:szCs w:val="22"/>
        </w:rPr>
        <w:t>.)</w:t>
      </w:r>
    </w:p>
    <w:p w:rsidR="00B910A5" w:rsidRDefault="00B910A5" w:rsidP="00B910A5">
      <w:pPr>
        <w:pStyle w:val="Corpodeltesto22"/>
        <w:pBdr>
          <w:bottom w:val="none" w:sz="0" w:space="0" w:color="auto"/>
        </w:pBdr>
        <w:rPr>
          <w:rFonts w:ascii="Cambria" w:hAnsi="Cambria" w:cs="Tahoma"/>
          <w:i/>
          <w:sz w:val="22"/>
          <w:szCs w:val="22"/>
        </w:rPr>
      </w:pPr>
      <w:r>
        <w:rPr>
          <w:rFonts w:ascii="Cambria" w:hAnsi="Cambria" w:cs="Tahoma"/>
          <w:i/>
          <w:sz w:val="22"/>
          <w:szCs w:val="22"/>
        </w:rPr>
        <w:lastRenderedPageBreak/>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B910A5" w:rsidRDefault="00B910A5" w:rsidP="00B910A5">
      <w:pPr>
        <w:jc w:val="both"/>
        <w:rPr>
          <w:rFonts w:ascii="Cambria" w:hAnsi="Cambria" w:cs="Tahoma"/>
          <w:b/>
          <w:sz w:val="22"/>
          <w:szCs w:val="22"/>
          <w:u w:val="single"/>
        </w:r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98709B">
        <w:rPr>
          <w:rFonts w:asciiTheme="majorHAnsi" w:hAnsiTheme="majorHAnsi" w:cs="Tahoma"/>
          <w:b/>
          <w:sz w:val="40"/>
          <w:szCs w:val="40"/>
        </w:rPr>
        <w:t>ID</w:t>
      </w:r>
      <w:r w:rsidR="00BE2F17">
        <w:rPr>
          <w:rFonts w:asciiTheme="majorHAnsi" w:hAnsiTheme="majorHAnsi" w:cs="Tahoma"/>
          <w:b/>
          <w:sz w:val="40"/>
          <w:szCs w:val="40"/>
        </w:rPr>
        <w:t xml:space="preserve"> </w:t>
      </w:r>
      <w:r w:rsidR="00812021">
        <w:rPr>
          <w:rFonts w:asciiTheme="majorHAnsi" w:hAnsiTheme="majorHAnsi" w:cs="Tahoma"/>
          <w:b/>
          <w:sz w:val="40"/>
          <w:szCs w:val="40"/>
        </w:rPr>
        <w:t>14PRE028.1</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CONVENZIONE PER L’AFFIDAMENTO DELLA FORNITURA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w:t>
      </w:r>
      <w:r w:rsidR="00812021">
        <w:rPr>
          <w:rFonts w:asciiTheme="majorHAnsi" w:hAnsiTheme="majorHAnsi" w:cs="Tahoma"/>
          <w:sz w:val="40"/>
          <w:szCs w:val="40"/>
        </w:rPr>
        <w:t>MATERIALI PER TRAUMATOLOGIA</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spellStart"/>
      <w:r w:rsidRPr="0025164C">
        <w:rPr>
          <w:rFonts w:ascii="Cambria" w:hAnsi="Cambria" w:cs="Tahoma"/>
          <w:sz w:val="22"/>
          <w:szCs w:val="22"/>
        </w:rPr>
        <w:t>ASUI.UD</w:t>
      </w:r>
      <w:proofErr w:type="spell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347D98"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stipula di una convenzione per l’affidamento della </w:t>
      </w:r>
      <w:r w:rsidRPr="00347D98">
        <w:rPr>
          <w:rFonts w:asciiTheme="majorHAnsi" w:hAnsiTheme="majorHAnsi" w:cs="Tahoma"/>
          <w:sz w:val="22"/>
          <w:szCs w:val="22"/>
        </w:rPr>
        <w:t xml:space="preserve">fornitura di </w:t>
      </w:r>
      <w:r w:rsidR="00812021">
        <w:rPr>
          <w:rFonts w:asciiTheme="majorHAnsi" w:hAnsiTheme="majorHAnsi" w:cs="Tahoma"/>
          <w:sz w:val="22"/>
          <w:szCs w:val="22"/>
        </w:rPr>
        <w:t>MATERIALI PER TRAUMATOLOGIA</w:t>
      </w:r>
      <w:r w:rsidR="00675E01" w:rsidRPr="00347D98">
        <w:rPr>
          <w:rFonts w:asciiTheme="majorHAnsi" w:hAnsiTheme="majorHAnsi" w:cs="Tahoma"/>
          <w:sz w:val="22"/>
          <w:szCs w:val="22"/>
        </w:rPr>
        <w:t xml:space="preserve"> </w:t>
      </w:r>
      <w:r w:rsidR="005833E4" w:rsidRPr="00347D98">
        <w:rPr>
          <w:rFonts w:ascii="Cambria" w:hAnsi="Cambria" w:cs="Tahoma"/>
          <w:sz w:val="22"/>
          <w:szCs w:val="22"/>
        </w:rPr>
        <w:t>occorrente agli Enti del Servizio sanitario regionale del Friuli Venezia Giulia.</w:t>
      </w:r>
    </w:p>
    <w:p w:rsidR="00D722DF" w:rsidRPr="00347D98" w:rsidRDefault="00347D98" w:rsidP="00D722DF">
      <w:pPr>
        <w:pStyle w:val="Corpodeltesto2"/>
        <w:spacing w:after="0" w:line="240" w:lineRule="auto"/>
        <w:jc w:val="both"/>
        <w:rPr>
          <w:rFonts w:ascii="Cambria" w:hAnsi="Cambria" w:cs="Tahoma"/>
          <w:sz w:val="22"/>
          <w:szCs w:val="22"/>
        </w:rPr>
      </w:pPr>
      <w:r w:rsidRPr="00347D98">
        <w:rPr>
          <w:rFonts w:ascii="Cambria" w:hAnsi="Cambria" w:cs="Tahoma"/>
          <w:sz w:val="22"/>
          <w:szCs w:val="22"/>
        </w:rPr>
        <w:t>I</w:t>
      </w:r>
      <w:r w:rsidR="00D722DF" w:rsidRPr="00347D98">
        <w:rPr>
          <w:rFonts w:ascii="Cambria" w:hAnsi="Cambria" w:cs="Tahoma"/>
          <w:sz w:val="22"/>
          <w:szCs w:val="22"/>
        </w:rPr>
        <w:t xml:space="preserve"> fabbisogni presunti sono specificati nel Capitolato Speciale di gara.</w:t>
      </w:r>
    </w:p>
    <w:p w:rsidR="00D722DF" w:rsidRPr="00347D98" w:rsidRDefault="00D722DF" w:rsidP="00D722DF">
      <w:pPr>
        <w:pStyle w:val="Corpodeltesto2"/>
        <w:spacing w:after="0" w:line="240" w:lineRule="auto"/>
        <w:jc w:val="both"/>
        <w:rPr>
          <w:rFonts w:ascii="Cambria" w:hAnsi="Cambria" w:cs="Tahoma"/>
          <w:sz w:val="22"/>
          <w:szCs w:val="22"/>
        </w:rPr>
      </w:pPr>
      <w:r w:rsidRPr="00347D98">
        <w:rPr>
          <w:rFonts w:ascii="Cambria" w:hAnsi="Cambria" w:cs="Tahoma"/>
          <w:sz w:val="22"/>
          <w:szCs w:val="22"/>
        </w:rPr>
        <w:t xml:space="preserve">La fornitura di che trattasi è articolata in LOTTI, specificati nel Capitolato Speciale di gara, corrispondenti ai prodotti posti in gara nelle quantità e con i requisiti prescritti. </w:t>
      </w:r>
    </w:p>
    <w:p w:rsidR="00D722DF" w:rsidRDefault="00D722DF" w:rsidP="00D722DF">
      <w:pPr>
        <w:ind w:right="-1"/>
        <w:contextualSpacing/>
        <w:jc w:val="both"/>
        <w:rPr>
          <w:rFonts w:ascii="Cambria" w:hAnsi="Cambria" w:cs="Tahoma"/>
          <w:sz w:val="22"/>
          <w:szCs w:val="22"/>
        </w:rPr>
      </w:pPr>
      <w:r w:rsidRPr="00347D98">
        <w:rPr>
          <w:rFonts w:ascii="Cambria" w:hAnsi="Cambria" w:cs="Tahoma"/>
          <w:sz w:val="22"/>
          <w:szCs w:val="22"/>
        </w:rPr>
        <w:t>Nel medesimo Capitolato Speciale di gara sono altresì indicati i prezzi base fissati quale soglia massima per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lastRenderedPageBreak/>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r w:rsidRPr="00203B02">
        <w:rPr>
          <w:rFonts w:ascii="Cambria" w:hAnsi="Cambria" w:cs="Tahoma"/>
          <w:sz w:val="22"/>
        </w:rPr>
        <w:t xml:space="preserve">La Convenzione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Pr="0098709B" w:rsidRDefault="00B40D67" w:rsidP="00B40D67">
      <w:pPr>
        <w:pStyle w:val="CM17"/>
        <w:spacing w:after="0"/>
        <w:jc w:val="both"/>
        <w:rPr>
          <w:rFonts w:ascii="Cambria" w:hAnsi="Cambria" w:cs="Tahoma"/>
          <w:sz w:val="22"/>
          <w:szCs w:val="22"/>
        </w:rPr>
      </w:pPr>
      <w:r w:rsidRPr="00250E9F">
        <w:rPr>
          <w:rFonts w:ascii="Cambria" w:hAnsi="Cambria" w:cs="Tahoma"/>
          <w:sz w:val="22"/>
          <w:szCs w:val="22"/>
        </w:rPr>
        <w:t xml:space="preserve">La </w:t>
      </w:r>
      <w:r w:rsidRPr="0098709B">
        <w:rPr>
          <w:rFonts w:ascii="Cambria" w:hAnsi="Cambria" w:cs="Tahoma"/>
          <w:sz w:val="22"/>
          <w:szCs w:val="22"/>
        </w:rPr>
        <w:t xml:space="preserve">Convenzione stipulata con l’aggiudicatario di ciascun singolo Lotto ha </w:t>
      </w:r>
      <w:r w:rsidRPr="0098709B">
        <w:rPr>
          <w:rFonts w:ascii="Cambria" w:hAnsi="Cambria" w:cs="Tahoma"/>
          <w:bCs/>
          <w:sz w:val="22"/>
          <w:szCs w:val="22"/>
        </w:rPr>
        <w:t>durata</w:t>
      </w:r>
      <w:r w:rsidRPr="0098709B">
        <w:rPr>
          <w:rFonts w:ascii="Cambria" w:hAnsi="Cambria" w:cs="Tahoma"/>
          <w:sz w:val="22"/>
          <w:szCs w:val="22"/>
        </w:rPr>
        <w:t xml:space="preserve"> di </w:t>
      </w:r>
      <w:r w:rsidR="00812021">
        <w:rPr>
          <w:rFonts w:ascii="Cambria" w:hAnsi="Cambria" w:cs="Tahoma"/>
          <w:sz w:val="22"/>
          <w:szCs w:val="22"/>
        </w:rPr>
        <w:t>24</w:t>
      </w:r>
      <w:r w:rsidRPr="0098709B">
        <w:rPr>
          <w:rFonts w:ascii="Cambria" w:hAnsi="Cambria" w:cs="Tahoma"/>
          <w:sz w:val="22"/>
          <w:szCs w:val="22"/>
        </w:rPr>
        <w:t xml:space="preserve"> mesi dalla data della sua attivazione. </w:t>
      </w:r>
    </w:p>
    <w:p w:rsidR="00F76A4F" w:rsidRPr="0098709B" w:rsidRDefault="00BF2978" w:rsidP="00F76A4F">
      <w:pPr>
        <w:jc w:val="both"/>
      </w:pPr>
      <w:r w:rsidRPr="0098709B">
        <w:rPr>
          <w:rFonts w:ascii="Cambria" w:hAnsi="Cambria" w:cs="Tahoma"/>
          <w:sz w:val="22"/>
          <w:szCs w:val="22"/>
        </w:rPr>
        <w:t xml:space="preserve">Ai sensi di quanto previsto dall’art. 35 comma 4 del </w:t>
      </w:r>
      <w:proofErr w:type="spellStart"/>
      <w:r w:rsidRPr="0098709B">
        <w:rPr>
          <w:rFonts w:asciiTheme="majorHAnsi" w:hAnsiTheme="majorHAnsi" w:cs="Tahoma"/>
          <w:sz w:val="22"/>
          <w:szCs w:val="22"/>
        </w:rPr>
        <w:t>D.lgs</w:t>
      </w:r>
      <w:proofErr w:type="spellEnd"/>
      <w:r w:rsidRPr="0098709B">
        <w:rPr>
          <w:rFonts w:asciiTheme="majorHAnsi" w:hAnsiTheme="majorHAnsi" w:cs="Tahoma"/>
          <w:sz w:val="22"/>
          <w:szCs w:val="22"/>
        </w:rPr>
        <w:t xml:space="preserve"> 50/2016, l</w:t>
      </w:r>
      <w:r w:rsidR="00F76A4F" w:rsidRPr="0098709B">
        <w:rPr>
          <w:rFonts w:ascii="Cambria" w:hAnsi="Cambria" w:cs="Tahoma"/>
          <w:sz w:val="22"/>
          <w:szCs w:val="22"/>
        </w:rPr>
        <w:t xml:space="preserve">a convenzione, alla scadenza, su richiesta dell’EGAS, potrà essere rinnovata per un ulteriore periodo di </w:t>
      </w:r>
      <w:r w:rsidR="00BE2F17" w:rsidRPr="0098709B">
        <w:rPr>
          <w:rFonts w:ascii="Cambria" w:hAnsi="Cambria" w:cs="Tahoma"/>
          <w:sz w:val="22"/>
          <w:szCs w:val="22"/>
        </w:rPr>
        <w:t>6</w:t>
      </w:r>
      <w:r w:rsidR="00F76A4F" w:rsidRPr="0098709B">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98709B">
        <w:rPr>
          <w:rFonts w:ascii="Cambria" w:hAnsi="Cambria" w:cs="Tahoma"/>
          <w:sz w:val="22"/>
          <w:szCs w:val="22"/>
        </w:rPr>
        <w:t>La Convenzione si intenderà comunque scaduta qualora sia esaurito l’importo massimo, anche eventualmente incrementato, previsto per</w:t>
      </w:r>
      <w:r w:rsidRPr="002B1472">
        <w:rPr>
          <w:rFonts w:ascii="Cambria" w:hAnsi="Cambria" w:cs="Tahoma"/>
          <w:sz w:val="22"/>
          <w:szCs w:val="22"/>
        </w:rPr>
        <w:t xml:space="preserve">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xml:space="preserve">Tutto il materiale dovrà essere conforme alla Direttiva Comunitaria n.42/93. </w:t>
      </w:r>
    </w:p>
    <w:p w:rsidR="00361F56" w:rsidRPr="00836F6B" w:rsidRDefault="00361F56" w:rsidP="00361F56">
      <w:pPr>
        <w:jc w:val="both"/>
        <w:rPr>
          <w:rFonts w:ascii="Cambria" w:hAnsi="Cambria" w:cs="Tahoma"/>
          <w:sz w:val="22"/>
          <w:szCs w:val="22"/>
        </w:rPr>
      </w:pPr>
    </w:p>
    <w:p w:rsidR="00361F56" w:rsidRPr="00836F6B" w:rsidRDefault="00361F56" w:rsidP="00361F56">
      <w:pPr>
        <w:pStyle w:val="Corpodeltesto21"/>
        <w:widowControl/>
        <w:pBdr>
          <w:bottom w:val="none" w:sz="0" w:space="0" w:color="auto"/>
        </w:pBdr>
        <w:rPr>
          <w:rFonts w:ascii="Cambria" w:hAnsi="Cambria" w:cs="Tahoma"/>
          <w:b/>
          <w:bCs/>
          <w:sz w:val="22"/>
          <w:szCs w:val="22"/>
        </w:rPr>
      </w:pPr>
      <w:r w:rsidRPr="00836F6B">
        <w:rPr>
          <w:rFonts w:ascii="Cambria" w:hAnsi="Cambria" w:cs="Tahoma"/>
          <w:b/>
          <w:bCs/>
          <w:sz w:val="22"/>
          <w:szCs w:val="22"/>
        </w:rPr>
        <w:t xml:space="preserve">PER LE PROTESI: </w:t>
      </w:r>
    </w:p>
    <w:p w:rsidR="00361F56" w:rsidRPr="00836F6B" w:rsidRDefault="00361F56" w:rsidP="00361F56">
      <w:pPr>
        <w:pStyle w:val="Corpodeltesto21"/>
        <w:widowControl/>
        <w:pBdr>
          <w:bottom w:val="none" w:sz="0" w:space="0" w:color="auto"/>
        </w:pBdr>
        <w:rPr>
          <w:rFonts w:ascii="Cambria" w:hAnsi="Cambria" w:cs="Tahoma"/>
          <w:sz w:val="22"/>
          <w:szCs w:val="22"/>
        </w:rPr>
      </w:pPr>
      <w:r w:rsidRPr="00836F6B">
        <w:rPr>
          <w:rFonts w:ascii="Cambria" w:hAnsi="Cambria" w:cs="Tahoma"/>
          <w:sz w:val="22"/>
          <w:szCs w:val="22"/>
        </w:rPr>
        <w:t>Ogni impianto o parte di esso dovrà essere accompagnato da una specifica autocertificazione del produttore di conformità alla normativa vigente. Inoltre, qualora la ditta, all’interno di uno stesso lotto, offra componenti di diversi produttori, dovrà dichiarare la completa compatibilità fra i prodotti offerti.</w:t>
      </w:r>
    </w:p>
    <w:p w:rsidR="00361F56" w:rsidRPr="00836F6B" w:rsidRDefault="00361F56" w:rsidP="00361F56">
      <w:pPr>
        <w:tabs>
          <w:tab w:val="left" w:pos="284"/>
        </w:tabs>
        <w:jc w:val="both"/>
        <w:rPr>
          <w:rFonts w:ascii="Cambria" w:hAnsi="Cambria" w:cs="Tahoma"/>
          <w:sz w:val="22"/>
          <w:szCs w:val="22"/>
        </w:rPr>
      </w:pP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La ditta aggiudicataria dovrà garantire per l’intera durata del contratto la fornitura dei dispositivi protesici in oggetto alle condizioni stabilite dal presente capitolato. Nel caso in cui, durante tale periodo, la ditta assegnataria fosse impossibilitata a garantire la prosecuzione della fornitura a causa, ad esempio, della cessata produzione degli articoli aggiudicati, essa dovrà garantire l’approvvigionamento di dispositivi protesici analoghi per caratteristiche e valore alle condizioni pattuite in sede di gara. Rimarrà facoltà del committente accertare in modo insindacabile l’equivalenza tecnica e la congruità del prodotto sostitutivo proposto rispetto a quello precedentemente aggiudicato.</w:t>
      </w:r>
    </w:p>
    <w:p w:rsidR="00361F56" w:rsidRPr="00090E04" w:rsidRDefault="00361F56" w:rsidP="00361F56">
      <w:pPr>
        <w:pStyle w:val="Titolo2"/>
        <w:rPr>
          <w:i w:val="0"/>
          <w:sz w:val="22"/>
          <w:szCs w:val="22"/>
        </w:rPr>
      </w:pPr>
      <w:r w:rsidRPr="00090E04">
        <w:rPr>
          <w:i w:val="0"/>
          <w:sz w:val="22"/>
          <w:szCs w:val="22"/>
        </w:rPr>
        <w:t>CONTO DEPOSITO PROTESI:</w:t>
      </w:r>
    </w:p>
    <w:p w:rsidR="00361F56" w:rsidRPr="00836F6B" w:rsidRDefault="00361F56" w:rsidP="00361F56">
      <w:pPr>
        <w:tabs>
          <w:tab w:val="left" w:pos="0"/>
          <w:tab w:val="left" w:pos="284"/>
        </w:tabs>
        <w:jc w:val="both"/>
        <w:rPr>
          <w:rFonts w:ascii="Cambria" w:hAnsi="Cambria" w:cs="Tahoma"/>
          <w:sz w:val="22"/>
          <w:szCs w:val="22"/>
        </w:rPr>
      </w:pPr>
      <w:r w:rsidRPr="00836F6B">
        <w:rPr>
          <w:rFonts w:ascii="Cambria" w:hAnsi="Cambria" w:cs="Tahoma"/>
          <w:sz w:val="22"/>
          <w:szCs w:val="22"/>
        </w:rPr>
        <w:t xml:space="preserve">La ditta assegnataria di uno o più lotti sarà tenuta, qualora richiesto dalle Aziende Sanitarie che lo richiederanno, a fornire almeno una serie complete di taglie del modello di protesi prescelto, con le modalità previste dal contratto estimatorio; dopo l’impianto della protesi, la ditta dovrà provvedere alla reintegrazione di dette serie entro </w:t>
      </w:r>
      <w:r>
        <w:rPr>
          <w:rFonts w:ascii="Cambria" w:hAnsi="Cambria" w:cs="Tahoma"/>
          <w:sz w:val="22"/>
          <w:szCs w:val="22"/>
        </w:rPr>
        <w:t>48 ore dal loro utilizzo</w:t>
      </w:r>
      <w:r w:rsidRPr="00836F6B">
        <w:rPr>
          <w:rFonts w:ascii="Cambria" w:hAnsi="Cambria" w:cs="Tahoma"/>
          <w:sz w:val="22"/>
          <w:szCs w:val="22"/>
        </w:rPr>
        <w:t xml:space="preserve">, mentre per la fornitura di un limitato numero di protesi o per casi urgenti, si procederà come indicato al seguente punto per lo </w:t>
      </w:r>
      <w:r w:rsidRPr="00836F6B">
        <w:rPr>
          <w:rFonts w:ascii="Cambria" w:hAnsi="Cambria" w:cs="Tahoma"/>
          <w:sz w:val="22"/>
          <w:szCs w:val="22"/>
        </w:rPr>
        <w:lastRenderedPageBreak/>
        <w:t>strumentario. Il pagamento avverrà solo sul materiale impiantato; mentre il materiale rimanente resterà di proprietà della ditta e sarà restituito a fine contratto.</w:t>
      </w:r>
    </w:p>
    <w:p w:rsidR="00361F56" w:rsidRPr="00836F6B" w:rsidRDefault="00361F56" w:rsidP="00361F56">
      <w:pPr>
        <w:tabs>
          <w:tab w:val="left" w:pos="0"/>
          <w:tab w:val="left" w:pos="284"/>
        </w:tabs>
        <w:jc w:val="both"/>
        <w:rPr>
          <w:rFonts w:ascii="Cambria" w:hAnsi="Cambria" w:cs="Tahoma"/>
          <w:sz w:val="22"/>
          <w:szCs w:val="22"/>
        </w:rPr>
      </w:pPr>
      <w:r w:rsidRPr="00836F6B">
        <w:rPr>
          <w:rFonts w:ascii="Cambria" w:hAnsi="Cambria" w:cs="Tahoma"/>
          <w:sz w:val="22"/>
          <w:szCs w:val="22"/>
        </w:rPr>
        <w:t>In mancanza delle suindicate prerogative, il contratto si dovrà ritenere rescisso ed il committente avrà la facoltà di applicare una penale secondo quanto previsto dal Capitolato speciale di fornitura.</w:t>
      </w:r>
    </w:p>
    <w:p w:rsidR="00361F56" w:rsidRPr="00836F6B" w:rsidRDefault="00361F56" w:rsidP="00361F56">
      <w:pPr>
        <w:tabs>
          <w:tab w:val="left" w:pos="0"/>
          <w:tab w:val="left" w:pos="284"/>
        </w:tabs>
        <w:jc w:val="both"/>
        <w:rPr>
          <w:rFonts w:ascii="Cambria" w:hAnsi="Cambria" w:cs="Tahoma"/>
          <w:sz w:val="22"/>
          <w:szCs w:val="22"/>
        </w:rPr>
      </w:pPr>
      <w:r w:rsidRPr="00836F6B">
        <w:rPr>
          <w:rFonts w:ascii="Cambria" w:hAnsi="Cambria" w:cs="Tahoma"/>
          <w:sz w:val="22"/>
          <w:szCs w:val="22"/>
        </w:rPr>
        <w:t>Il contratto estimatorio sarà stipulato tra la ditta aggiudicataria e l’Azienda del SSR che richiederà l’attivazione del conto deposito.</w:t>
      </w:r>
    </w:p>
    <w:p w:rsidR="00361F56" w:rsidRPr="00836F6B" w:rsidRDefault="00361F56" w:rsidP="00361F56">
      <w:pPr>
        <w:jc w:val="both"/>
        <w:rPr>
          <w:rFonts w:ascii="Cambria" w:hAnsi="Cambria" w:cs="Tahoma"/>
          <w:sz w:val="22"/>
          <w:szCs w:val="22"/>
        </w:rPr>
      </w:pPr>
    </w:p>
    <w:p w:rsidR="00361F56" w:rsidRPr="00836F6B" w:rsidRDefault="00361F56" w:rsidP="00361F56">
      <w:pPr>
        <w:pStyle w:val="Corpodeltesto21"/>
        <w:widowControl/>
        <w:pBdr>
          <w:bottom w:val="none" w:sz="0" w:space="0" w:color="auto"/>
        </w:pBdr>
        <w:tabs>
          <w:tab w:val="left" w:pos="284"/>
        </w:tabs>
        <w:rPr>
          <w:rFonts w:ascii="Cambria" w:hAnsi="Cambria" w:cs="Tahoma"/>
          <w:b/>
          <w:sz w:val="22"/>
          <w:szCs w:val="22"/>
        </w:rPr>
      </w:pPr>
      <w:r w:rsidRPr="00836F6B">
        <w:rPr>
          <w:rFonts w:ascii="Cambria" w:hAnsi="Cambria" w:cs="Tahoma"/>
          <w:b/>
          <w:sz w:val="22"/>
          <w:szCs w:val="22"/>
        </w:rPr>
        <w:t>COMODATO D’USO STRUMENTARI (qualora necessari)</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 xml:space="preserve">La ditta assegnataria di uno o più lotti sarà infine tenuta a fornire a titolo gratuito (in comodato d’uso) n. due strumentari chirurgici necessari all’impianto delle protesi fornite. Tali strumentari dovranno essere consoni alla tecnica chirurgica ed alla via di accesso seguite dagli utilizzatori. La disponibilità di tale strumentario, restituibile a fine contratto, dovrà essere garantita per l’intero periodo contrattuale. </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 xml:space="preserve">Nel caso di fornitura di un limitato numero di protesi per interventi programmabili, la ditta ha l’obbligo di fornire temporaneamente lo strumentario necessario insieme ad una serie completa di elementi protesici, concordando e programmando le modalità con il responsabile del reparto utilizzatore. </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 xml:space="preserve">La ditta dovrà inoltre provvedere alla tempestiva sostituzione degli strumenti che per usura o per qualche imperfezione costruttiva non dovessero garantire la massima efficienza dell’intervento. </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Nel caso di danneggiamenti dovuti a comprovata incuria o negligenza del personale utilizzatore, l’A.A.S. sarà tenuta al risarcimento del costo dello strumentario danneggiato in misura pari al prezzo di listino scontato della percentuale indicata in offerta.</w:t>
      </w:r>
    </w:p>
    <w:p w:rsidR="00361F56" w:rsidRPr="00836F6B" w:rsidRDefault="00361F56" w:rsidP="00361F56">
      <w:pPr>
        <w:tabs>
          <w:tab w:val="left" w:pos="284"/>
        </w:tabs>
        <w:jc w:val="both"/>
        <w:rPr>
          <w:rFonts w:ascii="Cambria" w:hAnsi="Cambria" w:cs="Tahoma"/>
          <w:sz w:val="22"/>
          <w:szCs w:val="22"/>
        </w:rPr>
      </w:pPr>
      <w:r w:rsidRPr="00836F6B">
        <w:rPr>
          <w:rFonts w:ascii="Cambria" w:hAnsi="Cambria" w:cs="Tahoma"/>
          <w:sz w:val="22"/>
          <w:szCs w:val="22"/>
        </w:rPr>
        <w:t>Nel caso di innovazioni della tecnica operatoria che prevedono modificazioni dello strumentario la ditta dovrà provvedere tempestivamente all’aggiornamento dello strumentario in uso.</w:t>
      </w:r>
    </w:p>
    <w:p w:rsidR="00361F56" w:rsidRPr="00836F6B" w:rsidRDefault="00361F56" w:rsidP="00361F56">
      <w:pPr>
        <w:jc w:val="both"/>
        <w:rPr>
          <w:rFonts w:ascii="Cambria" w:hAnsi="Cambria" w:cs="Tahoma"/>
          <w:sz w:val="22"/>
          <w:szCs w:val="22"/>
        </w:rPr>
      </w:pPr>
    </w:p>
    <w:p w:rsidR="00361F56" w:rsidRPr="00836F6B" w:rsidRDefault="00361F56" w:rsidP="00361F56">
      <w:pPr>
        <w:pStyle w:val="Corpodeltesto21"/>
        <w:widowControl/>
        <w:pBdr>
          <w:bottom w:val="none" w:sz="0" w:space="0" w:color="auto"/>
        </w:pBdr>
        <w:tabs>
          <w:tab w:val="left" w:pos="284"/>
        </w:tabs>
        <w:rPr>
          <w:rFonts w:ascii="Cambria" w:hAnsi="Cambria" w:cs="Tahoma"/>
          <w:b/>
          <w:sz w:val="22"/>
          <w:szCs w:val="22"/>
        </w:rPr>
      </w:pPr>
      <w:r w:rsidRPr="00836F6B">
        <w:rPr>
          <w:rFonts w:ascii="Cambria" w:hAnsi="Cambria" w:cs="Tahoma"/>
          <w:b/>
          <w:sz w:val="22"/>
          <w:szCs w:val="22"/>
        </w:rPr>
        <w:t>ISTRUZIONE DEL PERSONALE</w:t>
      </w:r>
    </w:p>
    <w:p w:rsidR="005F28C3" w:rsidRDefault="00361F56" w:rsidP="00361F56">
      <w:pPr>
        <w:tabs>
          <w:tab w:val="left" w:pos="284"/>
        </w:tabs>
        <w:jc w:val="both"/>
        <w:rPr>
          <w:rFonts w:ascii="Cambria" w:hAnsi="Cambria" w:cs="Tahoma"/>
          <w:sz w:val="22"/>
          <w:szCs w:val="22"/>
        </w:rPr>
      </w:pPr>
      <w:r w:rsidRPr="00836F6B">
        <w:rPr>
          <w:rFonts w:ascii="Cambria" w:hAnsi="Cambria" w:cs="Tahoma"/>
          <w:sz w:val="22"/>
          <w:szCs w:val="22"/>
        </w:rPr>
        <w:t xml:space="preserve">Al fine di garantire il perfetto e </w:t>
      </w:r>
      <w:r w:rsidR="005F28C3">
        <w:rPr>
          <w:rFonts w:ascii="Cambria" w:hAnsi="Cambria" w:cs="Tahoma"/>
          <w:sz w:val="22"/>
          <w:szCs w:val="22"/>
        </w:rPr>
        <w:t>sicuro utilizzo dei dispositivi</w:t>
      </w:r>
      <w:r w:rsidRPr="00836F6B">
        <w:rPr>
          <w:rFonts w:ascii="Cambria" w:hAnsi="Cambria" w:cs="Tahoma"/>
          <w:sz w:val="22"/>
          <w:szCs w:val="22"/>
        </w:rPr>
        <w:t xml:space="preserve"> prescelti, la ditta aggiudicataria si impegna ad effettuare l’istruzione del personale sanitario e tecnico del Servizio interessato.  </w:t>
      </w:r>
    </w:p>
    <w:p w:rsidR="009E166A" w:rsidRDefault="009E166A" w:rsidP="00361F56">
      <w:pPr>
        <w:tabs>
          <w:tab w:val="left" w:pos="284"/>
        </w:tabs>
        <w:jc w:val="both"/>
        <w:rPr>
          <w:rFonts w:ascii="Cambria" w:hAnsi="Cambria" w:cs="Tahoma"/>
          <w:sz w:val="22"/>
          <w:szCs w:val="22"/>
        </w:rPr>
      </w:pPr>
      <w:r>
        <w:rPr>
          <w:rFonts w:ascii="Cambria" w:hAnsi="Cambria" w:cs="Tahoma"/>
          <w:sz w:val="22"/>
          <w:szCs w:val="22"/>
        </w:rPr>
        <w:t>Qualora necessario, s</w:t>
      </w:r>
      <w:r w:rsidR="005F28C3">
        <w:rPr>
          <w:rFonts w:ascii="Cambria" w:hAnsi="Cambria" w:cs="Tahoma"/>
          <w:sz w:val="22"/>
          <w:szCs w:val="22"/>
        </w:rPr>
        <w:t>i impegna, a garantire</w:t>
      </w:r>
      <w:r>
        <w:rPr>
          <w:rFonts w:ascii="Cambria" w:hAnsi="Cambria" w:cs="Tahoma"/>
          <w:sz w:val="22"/>
          <w:szCs w:val="22"/>
        </w:rPr>
        <w:t xml:space="preserve"> entro 12 ore dalla </w:t>
      </w:r>
      <w:r w:rsidR="00A21E23">
        <w:rPr>
          <w:rFonts w:ascii="Cambria" w:hAnsi="Cambria" w:cs="Tahoma"/>
          <w:sz w:val="22"/>
          <w:szCs w:val="22"/>
        </w:rPr>
        <w:t xml:space="preserve">richiesta </w:t>
      </w:r>
      <w:r w:rsidR="005F28C3">
        <w:rPr>
          <w:rFonts w:ascii="Cambria" w:hAnsi="Cambria" w:cs="Tahoma"/>
          <w:sz w:val="22"/>
          <w:szCs w:val="22"/>
        </w:rPr>
        <w:t xml:space="preserve">il supporto di uno </w:t>
      </w:r>
      <w:proofErr w:type="spellStart"/>
      <w:r w:rsidR="005F28C3">
        <w:rPr>
          <w:rFonts w:ascii="Cambria" w:hAnsi="Cambria" w:cs="Tahoma"/>
          <w:sz w:val="22"/>
          <w:szCs w:val="22"/>
        </w:rPr>
        <w:t>specialist</w:t>
      </w:r>
      <w:proofErr w:type="spellEnd"/>
      <w:r w:rsidR="005F28C3">
        <w:rPr>
          <w:rFonts w:ascii="Cambria" w:hAnsi="Cambria" w:cs="Tahoma"/>
          <w:sz w:val="22"/>
          <w:szCs w:val="22"/>
        </w:rPr>
        <w:t xml:space="preserve"> </w:t>
      </w:r>
      <w:r>
        <w:rPr>
          <w:rFonts w:ascii="Cambria" w:hAnsi="Cambria" w:cs="Tahoma"/>
          <w:sz w:val="22"/>
          <w:szCs w:val="22"/>
        </w:rPr>
        <w:t>di prodotto e l’assistenza in sala operatoria.</w:t>
      </w:r>
    </w:p>
    <w:p w:rsidR="00361F56" w:rsidRPr="00836F6B" w:rsidRDefault="00361F56" w:rsidP="00361F56">
      <w:pPr>
        <w:tabs>
          <w:tab w:val="left" w:pos="284"/>
        </w:tabs>
        <w:jc w:val="both"/>
        <w:rPr>
          <w:rFonts w:ascii="Cambria" w:hAnsi="Cambria" w:cs="Tahoma"/>
          <w:b/>
          <w:sz w:val="22"/>
          <w:szCs w:val="22"/>
        </w:rPr>
      </w:pPr>
    </w:p>
    <w:p w:rsidR="00361F56" w:rsidRPr="00836F6B" w:rsidRDefault="00361F56" w:rsidP="00361F56">
      <w:pPr>
        <w:ind w:left="1276" w:hanging="1276"/>
        <w:jc w:val="both"/>
        <w:rPr>
          <w:rFonts w:ascii="Cambria" w:hAnsi="Cambria" w:cs="Tahoma"/>
          <w:sz w:val="22"/>
          <w:szCs w:val="22"/>
        </w:rPr>
      </w:pPr>
      <w:r w:rsidRPr="00836F6B">
        <w:rPr>
          <w:rFonts w:ascii="Cambria" w:hAnsi="Cambria" w:cs="Tahoma"/>
          <w:b/>
          <w:sz w:val="22"/>
          <w:szCs w:val="22"/>
        </w:rPr>
        <w:t xml:space="preserve">PRESCRIZIONI IN MERITO ALLA STERILIZZAZIONE </w:t>
      </w:r>
    </w:p>
    <w:p w:rsidR="00361F56" w:rsidRPr="00836F6B" w:rsidRDefault="00361F56" w:rsidP="00361F56">
      <w:pPr>
        <w:pStyle w:val="Corpodeltesto21"/>
        <w:widowControl/>
        <w:pBdr>
          <w:bottom w:val="none" w:sz="0" w:space="0" w:color="auto"/>
        </w:pBdr>
        <w:rPr>
          <w:rFonts w:ascii="Cambria" w:hAnsi="Cambria" w:cs="Tahoma"/>
          <w:sz w:val="22"/>
          <w:szCs w:val="22"/>
        </w:rPr>
      </w:pPr>
      <w:r w:rsidRPr="00836F6B">
        <w:rPr>
          <w:rFonts w:ascii="Cambria" w:hAnsi="Cambria" w:cs="Tahoma"/>
          <w:sz w:val="22"/>
          <w:szCs w:val="22"/>
        </w:rPr>
        <w:t xml:space="preserve">I vari elementi e componenti delle protesi devono essere forniti in confezioni e involucri protettivi.  </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La confezione sterile dovrà essere costituita da:</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imballo esterno in materiale plastico rigido che garantisca una perfetta protezione del contenuto e un facile immagazzinamento con etichetta posta sulla parte più visibile del contenitore e riportante i dati per la necessaria identificazione e precisamente: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marchio del produttore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nome e indirizzo del distributore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data di sterilizzazione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data di scadenza</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lotto di sterilizzazione</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numero di articolo e denominazione del prodotto</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misure e materiali del prodotto</w:t>
      </w:r>
    </w:p>
    <w:p w:rsidR="00361F56" w:rsidRPr="00836F6B" w:rsidRDefault="00361F56" w:rsidP="00361F56">
      <w:pPr>
        <w:numPr>
          <w:ilvl w:val="0"/>
          <w:numId w:val="41"/>
        </w:numPr>
        <w:jc w:val="both"/>
        <w:rPr>
          <w:rFonts w:ascii="Cambria" w:hAnsi="Cambria" w:cs="Tahoma"/>
          <w:sz w:val="22"/>
          <w:szCs w:val="22"/>
        </w:rPr>
      </w:pPr>
      <w:r w:rsidRPr="00836F6B">
        <w:rPr>
          <w:rFonts w:ascii="Cambria" w:hAnsi="Cambria" w:cs="Tahoma"/>
          <w:sz w:val="22"/>
          <w:szCs w:val="22"/>
        </w:rPr>
        <w:t>involucro esterno in materiale specifico per la sterilizzazione e mantenimento della sterilità in particolare</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con alta resistenza allo strappo ed alla perforazione. Su questo involucro va posizionata una etichetta adesiva almeno in due copie (di cui una asportabile) riportante:</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data di sterilizzazione</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data di scadenza</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lotto di sterilizzazione</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numero di articolo e denominazione del prodotto</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misure e materiali del prodotto</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involucro interno completamente sterile (anche sulla parte esterna) in materiale specifico per la sterilizzazione e mantenimento della sterilità, in particolare con alto grado di idrorepellenza, elevata resistenza alla trazione ed alla lacerazione, nessuna perdita di fibre.</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xml:space="preserve">La data di scadenza della sterilità o della possibilità d'uso del materiale fornito deve essere non inferiore ai 12 mesi; mentre per forniture urgenti detto periodo potrà essere ridotto a 3 mesi. </w:t>
      </w:r>
    </w:p>
    <w:p w:rsidR="00361F56" w:rsidRPr="00836F6B" w:rsidRDefault="00361F56" w:rsidP="00361F56">
      <w:pPr>
        <w:tabs>
          <w:tab w:val="left" w:pos="284"/>
        </w:tabs>
        <w:jc w:val="both"/>
        <w:rPr>
          <w:rFonts w:ascii="Cambria" w:hAnsi="Cambria"/>
          <w:sz w:val="22"/>
          <w:szCs w:val="22"/>
        </w:rPr>
      </w:pPr>
    </w:p>
    <w:p w:rsidR="00361F56" w:rsidRPr="00836F6B" w:rsidRDefault="00361F56" w:rsidP="00361F56">
      <w:pPr>
        <w:jc w:val="both"/>
        <w:rPr>
          <w:rFonts w:ascii="Cambria" w:hAnsi="Cambria" w:cs="Tahoma"/>
          <w:b/>
          <w:bCs/>
          <w:sz w:val="22"/>
          <w:szCs w:val="22"/>
        </w:rPr>
      </w:pPr>
      <w:r w:rsidRPr="00836F6B">
        <w:rPr>
          <w:rFonts w:ascii="Cambria" w:hAnsi="Cambria" w:cs="Tahoma"/>
          <w:b/>
          <w:bCs/>
          <w:sz w:val="22"/>
          <w:szCs w:val="22"/>
        </w:rPr>
        <w:t xml:space="preserve">PER TUTTI I BENI (COMPRESE LE PROTESI): </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Le consegne franche e libere da ogni spesa, dovranno essere effettuate entro il termine di 48 ore dalla data di ricezione dell’ordine, che sarà emesso per singoli ordinativi oppure in base ad un programma-abbonamento concordato tra il Servizio/Ufficio competente e la ditta aggiudicataria, con esclusione di consegne in blocco.</w:t>
      </w: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cs="Tahoma"/>
          <w:sz w:val="22"/>
          <w:szCs w:val="22"/>
        </w:rPr>
      </w:pPr>
      <w:smartTag w:uri="urn:schemas-microsoft-com:office:smarttags" w:element="PersonName">
        <w:smartTagPr>
          <w:attr w:name="ProductID" w:val="La Ditta"/>
        </w:smartTagPr>
        <w:r w:rsidRPr="00836F6B">
          <w:rPr>
            <w:rFonts w:ascii="Cambria" w:hAnsi="Cambria" w:cs="Tahoma"/>
            <w:sz w:val="22"/>
            <w:szCs w:val="22"/>
          </w:rPr>
          <w:t>La Ditta</w:t>
        </w:r>
      </w:smartTag>
      <w:r w:rsidRPr="00836F6B">
        <w:rPr>
          <w:rFonts w:ascii="Cambria" w:hAnsi="Cambria" w:cs="Tahoma"/>
          <w:sz w:val="22"/>
          <w:szCs w:val="22"/>
        </w:rPr>
        <w:t xml:space="preserve"> aggiudicataria dovrà garantire per l’intera durata del contratto la fornitura in oggetto alle condizioni stabilite dal presente capitolato.</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cs="Tahoma"/>
          <w:sz w:val="22"/>
          <w:szCs w:val="22"/>
        </w:rPr>
      </w:pPr>
      <w:r w:rsidRPr="00836F6B">
        <w:rPr>
          <w:rFonts w:ascii="Cambria" w:hAnsi="Cambria" w:cs="Tahoma"/>
          <w:sz w:val="22"/>
          <w:szCs w:val="22"/>
        </w:rPr>
        <w:t>I prodotti devono essere confezionati in modo tale da garantire la corretta conservazione, anche durante le fasi di trasporto.</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cs="Tahoma"/>
          <w:sz w:val="22"/>
          <w:szCs w:val="22"/>
        </w:rPr>
      </w:pPr>
      <w:r w:rsidRPr="00836F6B">
        <w:rPr>
          <w:rFonts w:ascii="Cambria" w:hAnsi="Cambria" w:cs="Tahoma"/>
          <w:sz w:val="22"/>
          <w:szCs w:val="22"/>
          <w:u w:val="single"/>
        </w:rPr>
        <w:t>I prodotti aggiudicati, al momento della consegna, dovranno avere un periodo di utilizzazione residuo non inferiore ai 2/3 del periodo di validità</w:t>
      </w:r>
      <w:r w:rsidRPr="00836F6B">
        <w:rPr>
          <w:rFonts w:ascii="Cambria" w:hAnsi="Cambria" w:cs="Tahoma"/>
          <w:sz w:val="22"/>
          <w:szCs w:val="22"/>
        </w:rPr>
        <w:t>.</w:t>
      </w:r>
    </w:p>
    <w:p w:rsidR="00361F56" w:rsidRPr="00836F6B" w:rsidRDefault="00361F56" w:rsidP="00361F56">
      <w:pPr>
        <w:jc w:val="both"/>
        <w:rPr>
          <w:rFonts w:ascii="Cambria" w:hAnsi="Cambria" w:cs="Tahoma"/>
          <w:sz w:val="22"/>
          <w:szCs w:val="22"/>
        </w:rPr>
      </w:pPr>
    </w:p>
    <w:p w:rsidR="00361F56" w:rsidRPr="00836F6B" w:rsidRDefault="00361F56" w:rsidP="00361F56">
      <w:pPr>
        <w:jc w:val="both"/>
        <w:rPr>
          <w:rFonts w:ascii="Cambria" w:hAnsi="Cambria"/>
          <w:sz w:val="22"/>
          <w:szCs w:val="22"/>
        </w:rPr>
      </w:pPr>
      <w:r w:rsidRPr="00836F6B">
        <w:rPr>
          <w:rFonts w:ascii="Cambria" w:hAnsi="Cambria"/>
          <w:sz w:val="22"/>
          <w:szCs w:val="22"/>
        </w:rPr>
        <w:t xml:space="preserve">Nel caso di temporanea indisponibilità di prodotti per </w:t>
      </w:r>
      <w:r w:rsidRPr="00836F6B">
        <w:rPr>
          <w:rFonts w:ascii="Cambria" w:hAnsi="Cambria"/>
          <w:b/>
          <w:sz w:val="22"/>
          <w:szCs w:val="22"/>
        </w:rPr>
        <w:t xml:space="preserve">cause di forza maggiore </w:t>
      </w:r>
      <w:r w:rsidRPr="00A7310C">
        <w:rPr>
          <w:rFonts w:ascii="Cambria" w:hAnsi="Cambria"/>
          <w:i/>
          <w:sz w:val="22"/>
          <w:szCs w:val="22"/>
        </w:rPr>
        <w:t>(es.</w:t>
      </w:r>
      <w:r>
        <w:rPr>
          <w:rFonts w:ascii="Cambria" w:hAnsi="Cambria"/>
          <w:b/>
          <w:sz w:val="22"/>
          <w:szCs w:val="22"/>
        </w:rPr>
        <w:t xml:space="preserve"> </w:t>
      </w:r>
      <w:r w:rsidRPr="00836F6B">
        <w:rPr>
          <w:rFonts w:ascii="Cambria" w:hAnsi="Cambria"/>
          <w:i/>
          <w:iCs/>
          <w:sz w:val="22"/>
          <w:szCs w:val="22"/>
        </w:rPr>
        <w:t>indisponibilità dipendente da situazioni di carenza dei prodotti sul mercato</w:t>
      </w:r>
      <w:r w:rsidRPr="00836F6B">
        <w:rPr>
          <w:rFonts w:ascii="Cambria" w:hAnsi="Cambria"/>
          <w:b/>
          <w:sz w:val="22"/>
          <w:szCs w:val="22"/>
        </w:rPr>
        <w:t xml:space="preserve"> </w:t>
      </w:r>
      <w:r w:rsidRPr="00836F6B">
        <w:rPr>
          <w:rFonts w:ascii="Cambria" w:hAnsi="Cambria"/>
          <w:i/>
          <w:iCs/>
          <w:sz w:val="22"/>
          <w:szCs w:val="22"/>
        </w:rPr>
        <w:t>sopravvenienza di disposizioni che impediscano la temporanea commercializzazione)</w:t>
      </w:r>
      <w:r w:rsidRPr="00836F6B">
        <w:rPr>
          <w:rFonts w:ascii="Cambria" w:hAnsi="Cambria"/>
          <w:sz w:val="22"/>
          <w:szCs w:val="22"/>
        </w:rPr>
        <w:t xml:space="preserve">, la ditta aggiudicataria dovrà comunicare all’EGAS e al Servizio/Ufficio competente della singola Azienda la sopravvenuta indisponibilità dei prodotti </w:t>
      </w:r>
      <w:r w:rsidRPr="00836F6B">
        <w:rPr>
          <w:rFonts w:ascii="Cambria" w:hAnsi="Cambria"/>
          <w:sz w:val="22"/>
          <w:szCs w:val="22"/>
          <w:u w:val="single"/>
        </w:rPr>
        <w:t>prima</w:t>
      </w:r>
      <w:r w:rsidRPr="00836F6B">
        <w:rPr>
          <w:rFonts w:ascii="Cambria" w:hAnsi="Cambria"/>
          <w:sz w:val="22"/>
          <w:szCs w:val="22"/>
        </w:rPr>
        <w:t xml:space="preserve"> di ricevere eventuali ordini indicando chiaramente:</w:t>
      </w:r>
    </w:p>
    <w:p w:rsidR="00361F56" w:rsidRPr="00836F6B" w:rsidRDefault="00361F56" w:rsidP="00361F56">
      <w:pPr>
        <w:numPr>
          <w:ilvl w:val="0"/>
          <w:numId w:val="37"/>
        </w:numPr>
        <w:jc w:val="both"/>
        <w:rPr>
          <w:rFonts w:ascii="Cambria" w:hAnsi="Cambria"/>
          <w:sz w:val="22"/>
          <w:szCs w:val="22"/>
        </w:rPr>
      </w:pPr>
      <w:r w:rsidRPr="00836F6B">
        <w:rPr>
          <w:rFonts w:ascii="Cambria" w:hAnsi="Cambria"/>
          <w:sz w:val="22"/>
          <w:szCs w:val="22"/>
        </w:rPr>
        <w:t xml:space="preserve">la denominazione del prodotto, </w:t>
      </w:r>
    </w:p>
    <w:p w:rsidR="00361F56" w:rsidRPr="00836F6B" w:rsidRDefault="00361F56" w:rsidP="00361F56">
      <w:pPr>
        <w:numPr>
          <w:ilvl w:val="0"/>
          <w:numId w:val="37"/>
        </w:numPr>
        <w:jc w:val="both"/>
        <w:rPr>
          <w:rFonts w:ascii="Cambria" w:hAnsi="Cambria"/>
          <w:sz w:val="22"/>
          <w:szCs w:val="22"/>
        </w:rPr>
      </w:pPr>
      <w:r w:rsidRPr="00836F6B">
        <w:rPr>
          <w:rFonts w:ascii="Cambria" w:hAnsi="Cambria"/>
          <w:sz w:val="22"/>
          <w:szCs w:val="22"/>
        </w:rPr>
        <w:t xml:space="preserve">il periodo di indisponibilità previsto, </w:t>
      </w:r>
    </w:p>
    <w:p w:rsidR="00361F56" w:rsidRPr="00836F6B" w:rsidRDefault="00361F56" w:rsidP="00361F56">
      <w:pPr>
        <w:numPr>
          <w:ilvl w:val="0"/>
          <w:numId w:val="37"/>
        </w:numPr>
        <w:jc w:val="both"/>
        <w:rPr>
          <w:rFonts w:ascii="Cambria" w:hAnsi="Cambria"/>
          <w:sz w:val="22"/>
          <w:szCs w:val="22"/>
        </w:rPr>
      </w:pPr>
      <w:r w:rsidRPr="00836F6B">
        <w:rPr>
          <w:rFonts w:ascii="Cambria" w:hAnsi="Cambria"/>
          <w:sz w:val="22"/>
          <w:szCs w:val="22"/>
        </w:rPr>
        <w:t xml:space="preserve">la causa di indisponibilità. </w:t>
      </w:r>
    </w:p>
    <w:p w:rsidR="00361F56" w:rsidRPr="00836F6B" w:rsidRDefault="00361F56" w:rsidP="00361F56">
      <w:pPr>
        <w:jc w:val="both"/>
        <w:rPr>
          <w:rFonts w:ascii="Cambria" w:hAnsi="Cambria"/>
          <w:sz w:val="22"/>
          <w:szCs w:val="22"/>
        </w:rPr>
      </w:pPr>
      <w:r w:rsidRPr="00836F6B">
        <w:rPr>
          <w:rFonts w:ascii="Cambria" w:hAnsi="Cambria"/>
          <w:sz w:val="22"/>
          <w:szCs w:val="22"/>
        </w:rPr>
        <w:t xml:space="preserve">Per sopperire alla </w:t>
      </w:r>
      <w:r w:rsidRPr="00836F6B">
        <w:rPr>
          <w:rFonts w:ascii="Cambria" w:hAnsi="Cambria"/>
          <w:b/>
          <w:sz w:val="22"/>
          <w:szCs w:val="22"/>
        </w:rPr>
        <w:t>carenza temporanea</w:t>
      </w:r>
      <w:r w:rsidRPr="00836F6B">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361F56" w:rsidRPr="00836F6B" w:rsidRDefault="00361F56" w:rsidP="00361F56">
      <w:pPr>
        <w:jc w:val="both"/>
        <w:rPr>
          <w:rFonts w:ascii="Cambria" w:hAnsi="Cambria"/>
          <w:sz w:val="22"/>
          <w:szCs w:val="22"/>
        </w:rPr>
      </w:pPr>
    </w:p>
    <w:p w:rsidR="00361F56" w:rsidRPr="00836F6B" w:rsidRDefault="00361F56" w:rsidP="00361F56">
      <w:pPr>
        <w:jc w:val="both"/>
        <w:rPr>
          <w:rFonts w:ascii="Cambria" w:hAnsi="Cambria"/>
          <w:sz w:val="22"/>
          <w:szCs w:val="22"/>
        </w:rPr>
      </w:pPr>
      <w:r w:rsidRPr="00836F6B">
        <w:rPr>
          <w:rFonts w:ascii="Cambria" w:hAnsi="Cambria"/>
          <w:sz w:val="22"/>
          <w:szCs w:val="22"/>
        </w:rPr>
        <w:t>In caso di mancata tempestiva comunicazione, s</w:t>
      </w:r>
      <w:r>
        <w:rPr>
          <w:rFonts w:ascii="Cambria" w:hAnsi="Cambria"/>
          <w:sz w:val="22"/>
          <w:szCs w:val="22"/>
        </w:rPr>
        <w:t>i procederà ai sensi dell’art 9</w:t>
      </w:r>
      <w:r w:rsidRPr="00836F6B">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w:t>
      </w:r>
      <w:r w:rsidR="00F15858" w:rsidRPr="005D5727">
        <w:rPr>
          <w:rFonts w:asciiTheme="majorHAnsi" w:hAnsiTheme="majorHAnsi"/>
          <w:sz w:val="22"/>
          <w:szCs w:val="22"/>
        </w:rPr>
        <w:lastRenderedPageBreak/>
        <w:t xml:space="preserve">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347D98" w:rsidRPr="00347D98"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b/>
          <w:sz w:val="40"/>
          <w:szCs w:val="40"/>
        </w:rPr>
      </w:pPr>
      <w:r w:rsidRPr="00347D98">
        <w:rPr>
          <w:rFonts w:asciiTheme="majorHAnsi" w:hAnsiTheme="majorHAnsi" w:cs="Tahoma"/>
          <w:b/>
          <w:sz w:val="40"/>
          <w:szCs w:val="40"/>
        </w:rPr>
        <w:t xml:space="preserve">CAPITOLATO SPECIALE </w:t>
      </w:r>
    </w:p>
    <w:p w:rsidR="00EB330D"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PER L’AFFIDAMENTO DELLA FORNITURA </w:t>
      </w:r>
      <w:proofErr w:type="spellStart"/>
      <w:r w:rsidRPr="00E40A39">
        <w:rPr>
          <w:rFonts w:asciiTheme="majorHAnsi" w:hAnsiTheme="majorHAnsi" w:cs="Tahoma"/>
          <w:sz w:val="40"/>
          <w:szCs w:val="40"/>
        </w:rPr>
        <w:t>DI</w:t>
      </w:r>
      <w:proofErr w:type="spellEnd"/>
      <w:r w:rsidRPr="00E40A39">
        <w:rPr>
          <w:rFonts w:asciiTheme="majorHAnsi" w:hAnsiTheme="majorHAnsi" w:cs="Tahoma"/>
          <w:sz w:val="40"/>
          <w:szCs w:val="40"/>
        </w:rPr>
        <w:t xml:space="preserve"> </w:t>
      </w:r>
      <w:r w:rsidR="00812021">
        <w:rPr>
          <w:rFonts w:asciiTheme="majorHAnsi" w:hAnsiTheme="majorHAnsi" w:cs="Tahoma"/>
          <w:sz w:val="40"/>
          <w:szCs w:val="40"/>
        </w:rPr>
        <w:t>MATERIALI PER TRAUMATOLOGIA</w:t>
      </w:r>
    </w:p>
    <w:p w:rsidR="00347D98" w:rsidRPr="00E40A39" w:rsidRDefault="00347D98"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7859B5" w:rsidRPr="005D5727" w:rsidRDefault="007859B5" w:rsidP="007859B5">
      <w:pPr>
        <w:pStyle w:val="Corpodeltesto2"/>
        <w:spacing w:after="0" w:line="240" w:lineRule="auto"/>
        <w:contextualSpacing/>
        <w:rPr>
          <w:rFonts w:ascii="Cambria" w:hAnsi="Cambria" w:cs="Tahoma"/>
          <w:b/>
          <w:sz w:val="22"/>
          <w:szCs w:val="22"/>
        </w:rPr>
      </w:pPr>
    </w:p>
    <w:p w:rsidR="007859B5" w:rsidRDefault="007859B5" w:rsidP="007859B5">
      <w:pPr>
        <w:numPr>
          <w:ilvl w:val="2"/>
          <w:numId w:val="16"/>
        </w:numPr>
        <w:ind w:left="924" w:hanging="357"/>
        <w:jc w:val="both"/>
        <w:rPr>
          <w:rFonts w:ascii="Cambria" w:hAnsi="Cambria" w:cs="Tahoma"/>
          <w:sz w:val="22"/>
          <w:szCs w:val="22"/>
        </w:rPr>
      </w:pPr>
      <w:r>
        <w:rPr>
          <w:rFonts w:ascii="Cambria" w:hAnsi="Cambria" w:cs="Tahoma"/>
          <w:sz w:val="22"/>
          <w:szCs w:val="22"/>
        </w:rPr>
        <w:t>Aziende interessate alla fornitura</w:t>
      </w:r>
    </w:p>
    <w:p w:rsidR="007859B5" w:rsidRDefault="007859B5" w:rsidP="007859B5">
      <w:pPr>
        <w:numPr>
          <w:ilvl w:val="2"/>
          <w:numId w:val="16"/>
        </w:numPr>
        <w:ind w:left="924" w:hanging="357"/>
        <w:jc w:val="both"/>
        <w:rPr>
          <w:rFonts w:ascii="Cambria" w:hAnsi="Cambria" w:cs="Tahoma"/>
          <w:color w:val="000000" w:themeColor="text1"/>
          <w:sz w:val="22"/>
          <w:szCs w:val="22"/>
        </w:rPr>
      </w:pPr>
      <w:r w:rsidRPr="00B337DB">
        <w:rPr>
          <w:rFonts w:ascii="Cambria" w:hAnsi="Cambria" w:cs="Tahoma"/>
          <w:color w:val="000000" w:themeColor="text1"/>
          <w:sz w:val="22"/>
          <w:szCs w:val="22"/>
        </w:rPr>
        <w:t xml:space="preserve">Specifiche tecniche dei lotti </w:t>
      </w:r>
    </w:p>
    <w:p w:rsidR="0008778D" w:rsidRPr="0008778D" w:rsidRDefault="00C04B64" w:rsidP="0008778D">
      <w:pPr>
        <w:numPr>
          <w:ilvl w:val="2"/>
          <w:numId w:val="16"/>
        </w:numPr>
        <w:ind w:left="924" w:hanging="357"/>
        <w:jc w:val="both"/>
        <w:rPr>
          <w:rFonts w:ascii="Cambria" w:hAnsi="Cambria" w:cs="Tahoma"/>
          <w:color w:val="000000" w:themeColor="text1"/>
          <w:sz w:val="22"/>
          <w:szCs w:val="22"/>
        </w:rPr>
      </w:pPr>
      <w:r>
        <w:rPr>
          <w:rFonts w:ascii="Cambria" w:hAnsi="Cambria" w:cs="Tahoma"/>
          <w:sz w:val="22"/>
          <w:szCs w:val="22"/>
        </w:rPr>
        <w:t>Impianti</w:t>
      </w:r>
      <w:r w:rsidR="0008778D" w:rsidRPr="0008778D">
        <w:rPr>
          <w:rFonts w:ascii="Cambria" w:hAnsi="Cambria" w:cs="Tahoma"/>
          <w:sz w:val="22"/>
          <w:szCs w:val="22"/>
        </w:rPr>
        <w:t xml:space="preserve"> presunti per 24 mesi, impianti tipo, prezzi a base d’asta </w:t>
      </w:r>
      <w:r w:rsidR="00BA7916">
        <w:rPr>
          <w:rFonts w:ascii="Cambria" w:hAnsi="Cambria" w:cs="Tahoma"/>
          <w:sz w:val="22"/>
          <w:szCs w:val="22"/>
        </w:rPr>
        <w:t>dei lotti</w:t>
      </w:r>
      <w:r w:rsidR="0008778D" w:rsidRPr="0008778D">
        <w:rPr>
          <w:rFonts w:ascii="Cambria" w:hAnsi="Cambria" w:cs="Tahoma"/>
          <w:sz w:val="22"/>
          <w:szCs w:val="22"/>
        </w:rPr>
        <w:t xml:space="preserve">, cauzioni provvisorie e codici CIG </w:t>
      </w:r>
    </w:p>
    <w:p w:rsidR="007859B5" w:rsidRPr="003D5971" w:rsidRDefault="007859B5" w:rsidP="007859B5">
      <w:pPr>
        <w:numPr>
          <w:ilvl w:val="2"/>
          <w:numId w:val="16"/>
        </w:numPr>
        <w:ind w:left="924" w:hanging="357"/>
        <w:jc w:val="both"/>
        <w:rPr>
          <w:rFonts w:ascii="Cambria" w:hAnsi="Cambria" w:cs="Tahoma"/>
          <w:sz w:val="22"/>
          <w:szCs w:val="22"/>
        </w:rPr>
      </w:pPr>
      <w:r w:rsidRPr="003D5971">
        <w:rPr>
          <w:rFonts w:ascii="Cambria" w:hAnsi="Cambria" w:cs="Tahoma"/>
          <w:sz w:val="22"/>
          <w:szCs w:val="22"/>
        </w:rPr>
        <w:t>Documentazione tecnico qualitativa</w:t>
      </w:r>
    </w:p>
    <w:p w:rsidR="007859B5" w:rsidRDefault="007859B5" w:rsidP="007859B5">
      <w:pPr>
        <w:numPr>
          <w:ilvl w:val="2"/>
          <w:numId w:val="16"/>
        </w:numPr>
        <w:ind w:left="924" w:hanging="357"/>
        <w:jc w:val="both"/>
        <w:rPr>
          <w:rFonts w:ascii="Cambria" w:hAnsi="Cambria" w:cs="Tahoma"/>
          <w:sz w:val="22"/>
          <w:szCs w:val="22"/>
        </w:rPr>
      </w:pPr>
      <w:r w:rsidRPr="00334120">
        <w:rPr>
          <w:rFonts w:ascii="Cambria" w:hAnsi="Cambria" w:cs="Tahoma"/>
          <w:sz w:val="22"/>
          <w:szCs w:val="22"/>
        </w:rPr>
        <w:t>Modalità di attribuzione dei punteggi</w:t>
      </w:r>
    </w:p>
    <w:p w:rsidR="00DC02A7" w:rsidRDefault="00DC02A7" w:rsidP="007859B5">
      <w:pPr>
        <w:numPr>
          <w:ilvl w:val="2"/>
          <w:numId w:val="16"/>
        </w:numPr>
        <w:ind w:left="924" w:hanging="357"/>
        <w:jc w:val="both"/>
        <w:rPr>
          <w:rFonts w:ascii="Cambria" w:hAnsi="Cambria" w:cs="Tahoma"/>
          <w:sz w:val="22"/>
          <w:szCs w:val="22"/>
        </w:rPr>
      </w:pPr>
      <w:r>
        <w:rPr>
          <w:rFonts w:ascii="Cambria" w:hAnsi="Cambria" w:cs="Tahoma"/>
          <w:sz w:val="22"/>
          <w:szCs w:val="22"/>
        </w:rPr>
        <w:t>Campionatura</w:t>
      </w:r>
    </w:p>
    <w:p w:rsidR="007859B5"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b/>
          <w:sz w:val="22"/>
          <w:szCs w:val="22"/>
          <w:u w:val="single"/>
        </w:rPr>
      </w:pPr>
    </w:p>
    <w:p w:rsidR="007859B5" w:rsidRPr="005D5727" w:rsidRDefault="007859B5" w:rsidP="007859B5">
      <w:pPr>
        <w:contextualSpacing/>
        <w:jc w:val="both"/>
        <w:rPr>
          <w:rFonts w:ascii="Cambria" w:hAnsi="Cambria" w:cs="Tahoma"/>
          <w:b/>
          <w:sz w:val="22"/>
          <w:szCs w:val="22"/>
          <w:u w:val="single"/>
        </w:rPr>
        <w:sectPr w:rsidR="007859B5" w:rsidRPr="005D5727" w:rsidSect="00E626C0">
          <w:footerReference w:type="default" r:id="rId15"/>
          <w:pgSz w:w="11906" w:h="16838"/>
          <w:pgMar w:top="1418" w:right="1134" w:bottom="1134" w:left="1134" w:header="709" w:footer="709" w:gutter="0"/>
          <w:cols w:space="708"/>
          <w:docGrid w:linePitch="360"/>
        </w:sectPr>
      </w:pPr>
    </w:p>
    <w:p w:rsidR="007859B5" w:rsidRDefault="007859B5" w:rsidP="007859B5">
      <w:pPr>
        <w:numPr>
          <w:ilvl w:val="2"/>
          <w:numId w:val="17"/>
        </w:numPr>
        <w:ind w:left="720"/>
        <w:jc w:val="both"/>
        <w:rPr>
          <w:rFonts w:ascii="Cambria" w:hAnsi="Cambria" w:cs="Tahoma"/>
          <w:b/>
          <w:sz w:val="28"/>
          <w:szCs w:val="28"/>
          <w:u w:val="single"/>
        </w:rPr>
      </w:pPr>
      <w:r w:rsidRPr="00C01139">
        <w:rPr>
          <w:rFonts w:ascii="Cambria" w:hAnsi="Cambria" w:cs="Tahoma"/>
          <w:b/>
          <w:sz w:val="28"/>
          <w:szCs w:val="28"/>
          <w:u w:val="single"/>
        </w:rPr>
        <w:lastRenderedPageBreak/>
        <w:t>AZIENDE INTERESSATE ALLA FORNITURA</w:t>
      </w:r>
    </w:p>
    <w:p w:rsidR="007859B5" w:rsidRDefault="007859B5" w:rsidP="007859B5">
      <w:pPr>
        <w:ind w:left="720"/>
        <w:jc w:val="both"/>
        <w:rPr>
          <w:rFonts w:ascii="Cambria" w:hAnsi="Cambria" w:cs="Tahoma"/>
          <w:b/>
          <w:sz w:val="28"/>
          <w:szCs w:val="28"/>
          <w:u w:val="single"/>
        </w:rPr>
      </w:pPr>
    </w:p>
    <w:p w:rsidR="00BE2F17" w:rsidRPr="0077537E" w:rsidRDefault="00BE2F17" w:rsidP="00BE2F17">
      <w:pPr>
        <w:pStyle w:val="Paragrafoelenco"/>
        <w:numPr>
          <w:ilvl w:val="1"/>
          <w:numId w:val="14"/>
        </w:numPr>
        <w:ind w:right="-1"/>
        <w:jc w:val="both"/>
        <w:rPr>
          <w:rFonts w:ascii="Cambria" w:hAnsi="Cambria" w:cs="Tahoma"/>
          <w:sz w:val="22"/>
          <w:szCs w:val="22"/>
        </w:rPr>
      </w:pPr>
      <w:r w:rsidRPr="0077537E">
        <w:rPr>
          <w:rFonts w:ascii="Cambria" w:hAnsi="Cambria" w:cs="Tahoma"/>
          <w:sz w:val="22"/>
          <w:szCs w:val="22"/>
        </w:rPr>
        <w:t xml:space="preserve">Azienda per l’Assistenza Sanitaria n 2 “Bassa </w:t>
      </w:r>
      <w:proofErr w:type="spellStart"/>
      <w:r w:rsidRPr="0077537E">
        <w:rPr>
          <w:rFonts w:ascii="Cambria" w:hAnsi="Cambria" w:cs="Tahoma"/>
          <w:sz w:val="22"/>
          <w:szCs w:val="22"/>
        </w:rPr>
        <w:t>Friulana-Isontina</w:t>
      </w:r>
      <w:proofErr w:type="spellEnd"/>
      <w:r w:rsidRPr="0077537E">
        <w:rPr>
          <w:rFonts w:ascii="Cambria" w:hAnsi="Cambria" w:cs="Tahoma"/>
          <w:sz w:val="22"/>
          <w:szCs w:val="22"/>
        </w:rPr>
        <w:t>” (AAS2)</w:t>
      </w:r>
    </w:p>
    <w:p w:rsidR="00BE2F17" w:rsidRPr="0077537E" w:rsidRDefault="00BE2F17" w:rsidP="00BE2F17">
      <w:pPr>
        <w:pStyle w:val="Paragrafoelenco"/>
        <w:numPr>
          <w:ilvl w:val="1"/>
          <w:numId w:val="14"/>
        </w:numPr>
        <w:ind w:right="-1"/>
        <w:jc w:val="both"/>
        <w:rPr>
          <w:rFonts w:ascii="Cambria" w:hAnsi="Cambria" w:cs="Tahoma"/>
          <w:sz w:val="22"/>
          <w:szCs w:val="22"/>
        </w:rPr>
      </w:pPr>
      <w:r w:rsidRPr="0077537E">
        <w:rPr>
          <w:rFonts w:ascii="Cambria" w:hAnsi="Cambria" w:cs="Tahoma"/>
          <w:sz w:val="22"/>
          <w:szCs w:val="22"/>
        </w:rPr>
        <w:t xml:space="preserve">Azienda per l’Assistenza Sanitaria n 3 “Alto </w:t>
      </w:r>
      <w:proofErr w:type="spellStart"/>
      <w:r w:rsidRPr="0077537E">
        <w:rPr>
          <w:rFonts w:ascii="Cambria" w:hAnsi="Cambria" w:cs="Tahoma"/>
          <w:sz w:val="22"/>
          <w:szCs w:val="22"/>
        </w:rPr>
        <w:t>Friuli-Collinare-Medio</w:t>
      </w:r>
      <w:proofErr w:type="spellEnd"/>
      <w:r w:rsidRPr="0077537E">
        <w:rPr>
          <w:rFonts w:ascii="Cambria" w:hAnsi="Cambria" w:cs="Tahoma"/>
          <w:sz w:val="22"/>
          <w:szCs w:val="22"/>
        </w:rPr>
        <w:t xml:space="preserve"> Friuli” (AAS3)</w:t>
      </w:r>
    </w:p>
    <w:p w:rsidR="00BE2F17" w:rsidRPr="0067192C" w:rsidRDefault="00BE2F17" w:rsidP="00BE2F17">
      <w:pPr>
        <w:pStyle w:val="Paragrafoelenco"/>
        <w:numPr>
          <w:ilvl w:val="1"/>
          <w:numId w:val="14"/>
        </w:numPr>
        <w:ind w:right="-1"/>
        <w:jc w:val="both"/>
        <w:rPr>
          <w:rFonts w:ascii="Cambria" w:hAnsi="Cambria" w:cs="Tahoma"/>
          <w:sz w:val="22"/>
          <w:szCs w:val="22"/>
        </w:rPr>
      </w:pPr>
      <w:r w:rsidRPr="0067192C">
        <w:rPr>
          <w:rFonts w:ascii="Cambria" w:hAnsi="Cambria" w:cs="Tahoma"/>
          <w:sz w:val="22"/>
          <w:szCs w:val="22"/>
        </w:rPr>
        <w:t>Azienda per l’Assistenza Sanitaria n 5 “Friuli Occidentale” (AAS5)</w:t>
      </w:r>
    </w:p>
    <w:p w:rsidR="00BE2F17" w:rsidRPr="0067192C" w:rsidRDefault="00BE2F17" w:rsidP="00BE2F17">
      <w:pPr>
        <w:pStyle w:val="Paragrafoelenco"/>
        <w:numPr>
          <w:ilvl w:val="1"/>
          <w:numId w:val="14"/>
        </w:numPr>
        <w:ind w:right="-1"/>
        <w:jc w:val="both"/>
        <w:rPr>
          <w:rFonts w:ascii="Cambria" w:hAnsi="Cambria" w:cs="Tahoma"/>
          <w:sz w:val="22"/>
          <w:szCs w:val="22"/>
        </w:rPr>
      </w:pPr>
      <w:r w:rsidRPr="0067192C">
        <w:rPr>
          <w:rFonts w:ascii="Cambria" w:hAnsi="Cambria" w:cs="Tahoma"/>
          <w:sz w:val="22"/>
          <w:szCs w:val="22"/>
        </w:rPr>
        <w:t>Azienda Sanitaria Universitaria Integrata di Trieste (ASUITS)</w:t>
      </w:r>
    </w:p>
    <w:p w:rsidR="00BE2F17" w:rsidRPr="0067192C" w:rsidRDefault="00BE2F17" w:rsidP="00BE2F17">
      <w:pPr>
        <w:pStyle w:val="Paragrafoelenco"/>
        <w:numPr>
          <w:ilvl w:val="1"/>
          <w:numId w:val="14"/>
        </w:numPr>
        <w:ind w:right="-1"/>
        <w:jc w:val="both"/>
        <w:rPr>
          <w:rFonts w:ascii="Cambria" w:hAnsi="Cambria" w:cs="Tahoma"/>
          <w:sz w:val="22"/>
          <w:szCs w:val="22"/>
        </w:rPr>
      </w:pPr>
      <w:r w:rsidRPr="0067192C">
        <w:rPr>
          <w:rFonts w:ascii="Cambria" w:hAnsi="Cambria" w:cs="Tahoma"/>
          <w:sz w:val="22"/>
          <w:szCs w:val="22"/>
        </w:rPr>
        <w:t>Azienda Sanitaria Universitaria Integrata di Udine (ASUIUD)</w:t>
      </w:r>
    </w:p>
    <w:p w:rsidR="0077537E" w:rsidRPr="0067192C" w:rsidRDefault="0077537E" w:rsidP="0077537E">
      <w:pPr>
        <w:pStyle w:val="Paragrafoelenco"/>
        <w:numPr>
          <w:ilvl w:val="1"/>
          <w:numId w:val="14"/>
        </w:numPr>
        <w:ind w:right="-1"/>
        <w:jc w:val="both"/>
        <w:rPr>
          <w:rFonts w:ascii="Cambria" w:hAnsi="Cambria" w:cs="Tahoma"/>
          <w:sz w:val="22"/>
          <w:szCs w:val="22"/>
        </w:rPr>
      </w:pPr>
      <w:r w:rsidRPr="0067192C">
        <w:rPr>
          <w:rFonts w:ascii="Cambria" w:hAnsi="Cambria" w:cs="Tahoma"/>
          <w:sz w:val="22"/>
          <w:szCs w:val="22"/>
        </w:rPr>
        <w:t>IRCCS “Centro di riferimento oncologico” di Aviano (CRO)</w:t>
      </w:r>
    </w:p>
    <w:p w:rsidR="0077537E" w:rsidRPr="0067192C" w:rsidRDefault="0077537E" w:rsidP="0077537E">
      <w:pPr>
        <w:pStyle w:val="Paragrafoelenco"/>
        <w:ind w:left="1440" w:right="-1"/>
        <w:jc w:val="both"/>
        <w:rPr>
          <w:rFonts w:ascii="Cambria" w:hAnsi="Cambria" w:cs="Tahoma"/>
          <w:sz w:val="22"/>
          <w:szCs w:val="22"/>
        </w:rPr>
      </w:pPr>
    </w:p>
    <w:p w:rsidR="007859B5" w:rsidRPr="0067192C" w:rsidRDefault="007859B5" w:rsidP="007859B5">
      <w:pPr>
        <w:jc w:val="both"/>
        <w:rPr>
          <w:rFonts w:ascii="Cambria" w:hAnsi="Cambria" w:cs="Tahoma"/>
          <w:b/>
          <w:sz w:val="28"/>
          <w:szCs w:val="28"/>
          <w:u w:val="single"/>
        </w:rPr>
      </w:pPr>
    </w:p>
    <w:p w:rsidR="001036D7" w:rsidRPr="0067192C" w:rsidRDefault="001036D7" w:rsidP="001036D7">
      <w:pPr>
        <w:numPr>
          <w:ilvl w:val="2"/>
          <w:numId w:val="17"/>
        </w:numPr>
        <w:ind w:left="426" w:hanging="426"/>
        <w:jc w:val="both"/>
        <w:rPr>
          <w:rFonts w:ascii="Cambria" w:hAnsi="Cambria" w:cs="Tahoma"/>
          <w:b/>
          <w:sz w:val="32"/>
          <w:szCs w:val="32"/>
          <w:u w:val="single"/>
        </w:rPr>
      </w:pPr>
      <w:r w:rsidRPr="0067192C">
        <w:rPr>
          <w:rFonts w:ascii="Cambria" w:hAnsi="Cambria" w:cs="Tahoma"/>
          <w:b/>
          <w:sz w:val="28"/>
          <w:szCs w:val="28"/>
          <w:u w:val="single"/>
        </w:rPr>
        <w:t>SPECIFICHE TECNICHE DEI LOTTI</w:t>
      </w:r>
    </w:p>
    <w:p w:rsidR="001036D7" w:rsidRPr="0067192C" w:rsidRDefault="001036D7" w:rsidP="001036D7">
      <w:pPr>
        <w:jc w:val="both"/>
        <w:rPr>
          <w:rFonts w:ascii="Cambria" w:hAnsi="Cambria" w:cs="Tahoma"/>
          <w:b/>
          <w:sz w:val="22"/>
          <w:szCs w:val="22"/>
          <w:u w:val="single"/>
        </w:rPr>
      </w:pPr>
    </w:p>
    <w:p w:rsidR="001036D7" w:rsidRPr="0067192C" w:rsidRDefault="001036D7" w:rsidP="001036D7">
      <w:pPr>
        <w:jc w:val="both"/>
        <w:rPr>
          <w:rFonts w:ascii="Cambria" w:hAnsi="Cambria" w:cs="Tahoma"/>
          <w:sz w:val="22"/>
          <w:szCs w:val="22"/>
        </w:rPr>
      </w:pPr>
      <w:r w:rsidRPr="0067192C">
        <w:rPr>
          <w:rFonts w:ascii="Cambria" w:hAnsi="Cambria" w:cs="Tahoma"/>
          <w:b/>
          <w:sz w:val="22"/>
          <w:szCs w:val="22"/>
          <w:u w:val="single"/>
        </w:rPr>
        <w:t>Caratteristiche generali</w:t>
      </w:r>
      <w:r w:rsidRPr="0067192C">
        <w:rPr>
          <w:rFonts w:ascii="Cambria" w:hAnsi="Cambria" w:cs="Tahoma"/>
          <w:sz w:val="22"/>
          <w:szCs w:val="22"/>
        </w:rPr>
        <w:t xml:space="preserve">: </w:t>
      </w:r>
      <w:r w:rsidRPr="0067192C">
        <w:rPr>
          <w:rStyle w:val="Enfasigrassetto"/>
          <w:rFonts w:ascii="Cambria" w:hAnsi="Cambria" w:cs="Tahoma"/>
          <w:b w:val="0"/>
          <w:sz w:val="22"/>
          <w:szCs w:val="22"/>
        </w:rPr>
        <w:t xml:space="preserve">i prodotti devono corrispondere ai requisiti previsti dalla Direttiva CE 93/42 e dal </w:t>
      </w:r>
      <w:proofErr w:type="spellStart"/>
      <w:r w:rsidRPr="0067192C">
        <w:rPr>
          <w:rStyle w:val="Enfasigrassetto"/>
          <w:rFonts w:ascii="Cambria" w:hAnsi="Cambria" w:cs="Tahoma"/>
          <w:b w:val="0"/>
          <w:sz w:val="22"/>
          <w:szCs w:val="22"/>
        </w:rPr>
        <w:t>D.Lgs.</w:t>
      </w:r>
      <w:proofErr w:type="spellEnd"/>
      <w:r w:rsidRPr="0067192C">
        <w:rPr>
          <w:rStyle w:val="Enfasigrassetto"/>
          <w:rFonts w:ascii="Cambria" w:hAnsi="Cambria" w:cs="Tahoma"/>
          <w:b w:val="0"/>
          <w:sz w:val="22"/>
          <w:szCs w:val="22"/>
        </w:rPr>
        <w:t xml:space="preserve"> 46/97 ed essere in possesso del marchio CE conforme alla loro destinazione d'uso. Devono essere latex free, </w:t>
      </w:r>
      <w:r w:rsidRPr="0067192C">
        <w:rPr>
          <w:rFonts w:ascii="Cambria" w:hAnsi="Cambria" w:cs="Tahoma"/>
          <w:sz w:val="22"/>
          <w:szCs w:val="22"/>
        </w:rPr>
        <w:t xml:space="preserve">almeno per quanto riguarda le componenti che vengono a diretto contatto con il paziente e a meno che la composizione del prodotto non sia tale da rendere non necessaria tale condizione. </w:t>
      </w:r>
    </w:p>
    <w:p w:rsidR="001036D7" w:rsidRPr="0067192C" w:rsidRDefault="001036D7" w:rsidP="001036D7">
      <w:pPr>
        <w:pStyle w:val="Corpodeltesto2"/>
        <w:spacing w:after="0" w:line="240" w:lineRule="auto"/>
        <w:jc w:val="both"/>
        <w:rPr>
          <w:rFonts w:ascii="Cambria" w:hAnsi="Cambria" w:cs="Tahoma"/>
          <w:sz w:val="22"/>
          <w:szCs w:val="22"/>
        </w:rPr>
      </w:pPr>
    </w:p>
    <w:p w:rsidR="001036D7" w:rsidRPr="0067192C" w:rsidRDefault="001036D7" w:rsidP="001036D7">
      <w:pPr>
        <w:pStyle w:val="Corpodeltesto2"/>
        <w:spacing w:after="0" w:line="240" w:lineRule="auto"/>
        <w:jc w:val="both"/>
        <w:rPr>
          <w:rFonts w:ascii="Cambria" w:hAnsi="Cambria" w:cs="Tahoma"/>
          <w:sz w:val="22"/>
          <w:szCs w:val="22"/>
        </w:rPr>
      </w:pPr>
      <w:r w:rsidRPr="0067192C">
        <w:rPr>
          <w:rFonts w:ascii="Cambria" w:hAnsi="Cambria" w:cs="Tahoma"/>
          <w:sz w:val="22"/>
          <w:szCs w:val="22"/>
        </w:rPr>
        <w:t>Relativamente ai prodotti offerti viene riconosciuta una tolleranza del 10% in più ed in meno sia sulle lunghezze che sui diametri indicati nei vari lotti.</w:t>
      </w:r>
    </w:p>
    <w:p w:rsidR="001036D7" w:rsidRPr="0067192C" w:rsidRDefault="001036D7" w:rsidP="001036D7">
      <w:pPr>
        <w:jc w:val="both"/>
        <w:rPr>
          <w:rFonts w:ascii="Cambria" w:hAnsi="Cambria" w:cs="Tahoma"/>
          <w:color w:val="000000"/>
          <w:sz w:val="22"/>
          <w:szCs w:val="22"/>
        </w:rPr>
      </w:pPr>
    </w:p>
    <w:p w:rsidR="001036D7" w:rsidRPr="0067192C" w:rsidRDefault="001036D7" w:rsidP="001036D7">
      <w:pPr>
        <w:jc w:val="both"/>
        <w:rPr>
          <w:rFonts w:ascii="Cambria" w:hAnsi="Cambria" w:cs="Tahoma"/>
          <w:b/>
          <w:color w:val="000000"/>
          <w:sz w:val="22"/>
          <w:szCs w:val="22"/>
        </w:rPr>
      </w:pPr>
      <w:r w:rsidRPr="0067192C">
        <w:rPr>
          <w:rFonts w:ascii="Cambria" w:hAnsi="Cambria" w:cs="Tahoma"/>
          <w:b/>
          <w:color w:val="000000"/>
          <w:sz w:val="22"/>
          <w:szCs w:val="22"/>
        </w:rPr>
        <w:t>LOTTO 3BIS</w:t>
      </w:r>
    </w:p>
    <w:p w:rsidR="001036D7" w:rsidRPr="0067192C" w:rsidRDefault="001036D7" w:rsidP="001036D7">
      <w:pPr>
        <w:jc w:val="both"/>
        <w:rPr>
          <w:rFonts w:ascii="Cambria" w:hAnsi="Cambria" w:cs="Tahoma"/>
          <w:color w:val="000000"/>
          <w:sz w:val="22"/>
          <w:szCs w:val="22"/>
        </w:rPr>
      </w:pPr>
      <w:r w:rsidRPr="0067192C">
        <w:rPr>
          <w:rFonts w:ascii="Cambria" w:hAnsi="Cambria" w:cs="Tahoma"/>
          <w:color w:val="000000"/>
          <w:sz w:val="22"/>
          <w:szCs w:val="22"/>
        </w:rPr>
        <w:t xml:space="preserve">Placche anatomiche in lega di titanio per le fratture extra articolare di omero distale , bloccabili con viti da corticale e stabilità angolare da 3.5. Le placche devono posizionarsi nella parte postero laterale dell’omero e avere lunghezze e spessore adatte al trattamento delle fratture </w:t>
      </w:r>
      <w:proofErr w:type="spellStart"/>
      <w:r w:rsidRPr="0067192C">
        <w:rPr>
          <w:rFonts w:ascii="Cambria" w:hAnsi="Cambria" w:cs="Tahoma"/>
          <w:color w:val="000000"/>
          <w:sz w:val="22"/>
          <w:szCs w:val="22"/>
        </w:rPr>
        <w:t>metadiafisarie</w:t>
      </w:r>
      <w:proofErr w:type="spellEnd"/>
      <w:r w:rsidRPr="0067192C">
        <w:rPr>
          <w:rFonts w:ascii="Cambria" w:hAnsi="Cambria" w:cs="Tahoma"/>
          <w:color w:val="000000"/>
          <w:sz w:val="22"/>
          <w:szCs w:val="22"/>
        </w:rPr>
        <w:t xml:space="preserve"> più o meno lunghe. Varie lunghezze 4/6/8 10 fori.</w:t>
      </w:r>
    </w:p>
    <w:p w:rsidR="001036D7" w:rsidRPr="0067192C" w:rsidRDefault="001036D7" w:rsidP="001036D7">
      <w:pPr>
        <w:jc w:val="both"/>
        <w:rPr>
          <w:rFonts w:ascii="Cambria" w:hAnsi="Cambria" w:cs="Tahoma"/>
          <w:color w:val="000000"/>
          <w:sz w:val="22"/>
          <w:szCs w:val="22"/>
        </w:rPr>
      </w:pPr>
    </w:p>
    <w:p w:rsidR="001036D7" w:rsidRPr="0067192C" w:rsidRDefault="001036D7" w:rsidP="001036D7">
      <w:pPr>
        <w:pStyle w:val="Titolo"/>
        <w:jc w:val="both"/>
        <w:rPr>
          <w:rFonts w:ascii="Cambria" w:hAnsi="Cambria" w:cs="Tahoma"/>
          <w:i w:val="0"/>
          <w:color w:val="000000"/>
          <w:sz w:val="22"/>
          <w:szCs w:val="22"/>
        </w:rPr>
      </w:pPr>
      <w:r w:rsidRPr="0067192C">
        <w:rPr>
          <w:rFonts w:ascii="Cambria" w:hAnsi="Cambria" w:cs="Tahoma"/>
          <w:i w:val="0"/>
          <w:color w:val="000000"/>
          <w:sz w:val="22"/>
          <w:szCs w:val="22"/>
        </w:rPr>
        <w:t xml:space="preserve">LOTTO 06 - PLACCHE CON CERCHIAGGIO PER SINTESI FRATTURE PERIPROTESICHE </w:t>
      </w:r>
    </w:p>
    <w:p w:rsidR="001036D7" w:rsidRPr="0067192C" w:rsidRDefault="001036D7" w:rsidP="001036D7">
      <w:pPr>
        <w:jc w:val="both"/>
        <w:rPr>
          <w:rFonts w:ascii="Cambria" w:hAnsi="Cambria" w:cs="Tahoma"/>
          <w:color w:val="000000"/>
          <w:sz w:val="22"/>
          <w:szCs w:val="22"/>
        </w:rPr>
      </w:pPr>
      <w:r w:rsidRPr="0067192C">
        <w:rPr>
          <w:rFonts w:ascii="Cambria" w:hAnsi="Cambria" w:cs="Tahoma"/>
          <w:color w:val="000000"/>
          <w:sz w:val="22"/>
          <w:szCs w:val="22"/>
        </w:rPr>
        <w:t xml:space="preserve">Sistema di placche con cerchiaggio per sintesi di fratture </w:t>
      </w:r>
      <w:proofErr w:type="spellStart"/>
      <w:r w:rsidRPr="0067192C">
        <w:rPr>
          <w:rFonts w:ascii="Cambria" w:hAnsi="Cambria" w:cs="Tahoma"/>
          <w:color w:val="000000"/>
          <w:sz w:val="22"/>
          <w:szCs w:val="22"/>
        </w:rPr>
        <w:t>periprotesiche</w:t>
      </w:r>
      <w:proofErr w:type="spellEnd"/>
      <w:r w:rsidRPr="0067192C">
        <w:rPr>
          <w:rFonts w:ascii="Cambria" w:hAnsi="Cambria" w:cs="Tahoma"/>
          <w:color w:val="000000"/>
          <w:sz w:val="22"/>
          <w:szCs w:val="22"/>
        </w:rPr>
        <w:t xml:space="preserve"> a livello femorale prossimale e </w:t>
      </w:r>
      <w:proofErr w:type="spellStart"/>
      <w:r w:rsidRPr="0067192C">
        <w:rPr>
          <w:rFonts w:ascii="Cambria" w:hAnsi="Cambria" w:cs="Tahoma"/>
          <w:color w:val="000000"/>
          <w:sz w:val="22"/>
          <w:szCs w:val="22"/>
        </w:rPr>
        <w:t>meta-diafisario</w:t>
      </w:r>
      <w:proofErr w:type="spellEnd"/>
      <w:r w:rsidRPr="0067192C">
        <w:rPr>
          <w:rFonts w:ascii="Cambria" w:hAnsi="Cambria" w:cs="Tahoma"/>
          <w:color w:val="000000"/>
          <w:sz w:val="22"/>
          <w:szCs w:val="22"/>
        </w:rPr>
        <w:t xml:space="preserve"> e sintesi Grande Trocantere in casi di revisione d’anca. Disponibilità di placche </w:t>
      </w:r>
      <w:proofErr w:type="spellStart"/>
      <w:r w:rsidRPr="0067192C">
        <w:rPr>
          <w:rFonts w:ascii="Cambria" w:hAnsi="Cambria" w:cs="Tahoma"/>
          <w:color w:val="000000"/>
          <w:sz w:val="22"/>
          <w:szCs w:val="22"/>
        </w:rPr>
        <w:t>diafisarie</w:t>
      </w:r>
      <w:proofErr w:type="spellEnd"/>
      <w:r w:rsidRPr="0067192C">
        <w:rPr>
          <w:rFonts w:ascii="Cambria" w:hAnsi="Cambria" w:cs="Tahoma"/>
          <w:color w:val="000000"/>
          <w:sz w:val="22"/>
          <w:szCs w:val="22"/>
        </w:rPr>
        <w:t xml:space="preserve"> (in acciaio a 6-8-10 fori, varie lunghezze) e </w:t>
      </w:r>
      <w:proofErr w:type="spellStart"/>
      <w:r w:rsidRPr="0067192C">
        <w:rPr>
          <w:rFonts w:ascii="Cambria" w:hAnsi="Cambria" w:cs="Tahoma"/>
          <w:color w:val="000000"/>
          <w:sz w:val="22"/>
          <w:szCs w:val="22"/>
        </w:rPr>
        <w:t>trocanterico-diafisiarie</w:t>
      </w:r>
      <w:proofErr w:type="spellEnd"/>
      <w:r w:rsidRPr="0067192C">
        <w:rPr>
          <w:rFonts w:ascii="Cambria" w:hAnsi="Cambria" w:cs="Tahoma"/>
          <w:color w:val="000000"/>
          <w:sz w:val="22"/>
          <w:szCs w:val="22"/>
        </w:rPr>
        <w:t xml:space="preserve"> (in lega di titanio, varie lunghezze) con relativi cavi di cerchiaggio (</w:t>
      </w:r>
      <w:proofErr w:type="spellStart"/>
      <w:r w:rsidRPr="0067192C">
        <w:rPr>
          <w:rFonts w:ascii="Cambria" w:hAnsi="Cambria" w:cs="Tahoma"/>
          <w:color w:val="000000"/>
          <w:sz w:val="22"/>
          <w:szCs w:val="22"/>
        </w:rPr>
        <w:t>diam</w:t>
      </w:r>
      <w:proofErr w:type="spellEnd"/>
      <w:r w:rsidRPr="0067192C">
        <w:rPr>
          <w:rFonts w:ascii="Cambria" w:hAnsi="Cambria" w:cs="Tahoma"/>
          <w:color w:val="000000"/>
          <w:sz w:val="22"/>
          <w:szCs w:val="22"/>
        </w:rPr>
        <w:t xml:space="preserve">.1.8mm acciaio e </w:t>
      </w:r>
      <w:proofErr w:type="spellStart"/>
      <w:r w:rsidRPr="0067192C">
        <w:rPr>
          <w:rFonts w:ascii="Cambria" w:hAnsi="Cambria" w:cs="Tahoma"/>
          <w:color w:val="000000"/>
          <w:sz w:val="22"/>
          <w:szCs w:val="22"/>
        </w:rPr>
        <w:t>Co-Cr</w:t>
      </w:r>
      <w:proofErr w:type="spellEnd"/>
      <w:r w:rsidRPr="0067192C">
        <w:rPr>
          <w:rFonts w:ascii="Cambria" w:hAnsi="Cambria" w:cs="Tahoma"/>
          <w:color w:val="000000"/>
          <w:sz w:val="22"/>
          <w:szCs w:val="22"/>
        </w:rPr>
        <w:t>).</w:t>
      </w:r>
    </w:p>
    <w:p w:rsidR="001036D7" w:rsidRPr="0067192C" w:rsidRDefault="001036D7" w:rsidP="001036D7">
      <w:pPr>
        <w:jc w:val="both"/>
        <w:rPr>
          <w:rFonts w:ascii="Cambria" w:hAnsi="Cambria" w:cs="Tahoma"/>
          <w:color w:val="000000"/>
          <w:sz w:val="22"/>
          <w:szCs w:val="22"/>
        </w:rPr>
      </w:pPr>
      <w:r w:rsidRPr="0067192C">
        <w:rPr>
          <w:rFonts w:ascii="Cambria" w:hAnsi="Cambria" w:cs="Tahoma"/>
          <w:color w:val="000000"/>
          <w:sz w:val="22"/>
          <w:szCs w:val="22"/>
        </w:rPr>
        <w:t xml:space="preserve">Il cavo deve passare all’interno della placca stessa e poter essere </w:t>
      </w:r>
      <w:proofErr w:type="spellStart"/>
      <w:r w:rsidRPr="0067192C">
        <w:rPr>
          <w:rFonts w:ascii="Cambria" w:hAnsi="Cambria" w:cs="Tahoma"/>
          <w:color w:val="000000"/>
          <w:sz w:val="22"/>
          <w:szCs w:val="22"/>
        </w:rPr>
        <w:t>pretensionato</w:t>
      </w:r>
      <w:proofErr w:type="spellEnd"/>
      <w:r w:rsidRPr="0067192C">
        <w:rPr>
          <w:rFonts w:ascii="Cambria" w:hAnsi="Cambria" w:cs="Tahoma"/>
          <w:color w:val="000000"/>
          <w:sz w:val="22"/>
          <w:szCs w:val="22"/>
        </w:rPr>
        <w:t xml:space="preserve"> per un successivo ulteriore </w:t>
      </w:r>
      <w:proofErr w:type="spellStart"/>
      <w:r w:rsidRPr="0067192C">
        <w:rPr>
          <w:rFonts w:ascii="Cambria" w:hAnsi="Cambria" w:cs="Tahoma"/>
          <w:color w:val="000000"/>
          <w:sz w:val="22"/>
          <w:szCs w:val="22"/>
        </w:rPr>
        <w:t>ritensionamento</w:t>
      </w:r>
      <w:proofErr w:type="spellEnd"/>
      <w:r w:rsidRPr="0067192C">
        <w:rPr>
          <w:rFonts w:ascii="Cambria" w:hAnsi="Cambria" w:cs="Tahoma"/>
          <w:color w:val="000000"/>
          <w:sz w:val="22"/>
          <w:szCs w:val="22"/>
        </w:rPr>
        <w:t xml:space="preserve"> e bloccaggio definitivo (tramite apposito </w:t>
      </w:r>
      <w:proofErr w:type="spellStart"/>
      <w:r w:rsidRPr="0067192C">
        <w:rPr>
          <w:rFonts w:ascii="Cambria" w:hAnsi="Cambria" w:cs="Tahoma"/>
          <w:color w:val="000000"/>
          <w:sz w:val="22"/>
          <w:szCs w:val="22"/>
        </w:rPr>
        <w:t>tensionatore</w:t>
      </w:r>
      <w:proofErr w:type="spellEnd"/>
      <w:r w:rsidRPr="0067192C">
        <w:rPr>
          <w:rFonts w:ascii="Cambria" w:hAnsi="Cambria" w:cs="Tahoma"/>
          <w:color w:val="000000"/>
          <w:sz w:val="22"/>
          <w:szCs w:val="22"/>
        </w:rPr>
        <w:t xml:space="preserve"> dinamometrico con scala graduata e morsetti dedicati inclusi nello strumentario).</w:t>
      </w:r>
    </w:p>
    <w:p w:rsidR="001036D7" w:rsidRPr="0067192C" w:rsidRDefault="001036D7" w:rsidP="001036D7">
      <w:pPr>
        <w:jc w:val="both"/>
        <w:rPr>
          <w:rFonts w:ascii="Cambria" w:hAnsi="Cambria" w:cs="Tahoma"/>
          <w:color w:val="000000"/>
          <w:sz w:val="22"/>
          <w:szCs w:val="22"/>
        </w:rPr>
      </w:pPr>
      <w:r w:rsidRPr="0067192C">
        <w:rPr>
          <w:rFonts w:ascii="Cambria" w:hAnsi="Cambria" w:cs="Tahoma"/>
          <w:color w:val="000000"/>
          <w:sz w:val="22"/>
          <w:szCs w:val="22"/>
        </w:rPr>
        <w:t>Il sistema deve altresì prevedere cavi per cerchiaggio singolo (</w:t>
      </w:r>
      <w:proofErr w:type="spellStart"/>
      <w:r w:rsidRPr="0067192C">
        <w:rPr>
          <w:rFonts w:ascii="Cambria" w:hAnsi="Cambria" w:cs="Tahoma"/>
          <w:color w:val="000000"/>
          <w:sz w:val="22"/>
          <w:szCs w:val="22"/>
        </w:rPr>
        <w:t>diam</w:t>
      </w:r>
      <w:proofErr w:type="spellEnd"/>
      <w:r w:rsidRPr="0067192C">
        <w:rPr>
          <w:rFonts w:ascii="Cambria" w:hAnsi="Cambria" w:cs="Tahoma"/>
          <w:color w:val="000000"/>
          <w:sz w:val="22"/>
          <w:szCs w:val="22"/>
        </w:rPr>
        <w:t xml:space="preserve">. 1.8mm sia in acciaio che </w:t>
      </w:r>
      <w:proofErr w:type="spellStart"/>
      <w:r w:rsidRPr="0067192C">
        <w:rPr>
          <w:rFonts w:ascii="Cambria" w:hAnsi="Cambria" w:cs="Tahoma"/>
          <w:color w:val="000000"/>
          <w:sz w:val="22"/>
          <w:szCs w:val="22"/>
        </w:rPr>
        <w:t>Co-Cr</w:t>
      </w:r>
      <w:proofErr w:type="spellEnd"/>
      <w:r w:rsidRPr="0067192C">
        <w:rPr>
          <w:rFonts w:ascii="Cambria" w:hAnsi="Cambria" w:cs="Tahoma"/>
          <w:color w:val="000000"/>
          <w:sz w:val="22"/>
          <w:szCs w:val="22"/>
        </w:rPr>
        <w:t>).</w:t>
      </w:r>
    </w:p>
    <w:p w:rsidR="001036D7" w:rsidRPr="0067192C" w:rsidRDefault="001036D7" w:rsidP="001036D7">
      <w:pPr>
        <w:jc w:val="both"/>
        <w:rPr>
          <w:rFonts w:ascii="Cambria" w:hAnsi="Cambria" w:cs="Tahoma"/>
          <w:color w:val="000000"/>
          <w:sz w:val="22"/>
          <w:szCs w:val="22"/>
        </w:rPr>
      </w:pPr>
      <w:r w:rsidRPr="0067192C">
        <w:rPr>
          <w:rFonts w:ascii="Cambria" w:hAnsi="Cambria" w:cs="Tahoma"/>
          <w:color w:val="000000"/>
          <w:sz w:val="22"/>
          <w:szCs w:val="22"/>
        </w:rPr>
        <w:t xml:space="preserve">Ulteriori componenti accessori richiesti sono: </w:t>
      </w:r>
    </w:p>
    <w:p w:rsidR="001036D7" w:rsidRPr="0067192C" w:rsidRDefault="001036D7" w:rsidP="001036D7">
      <w:pPr>
        <w:widowControl w:val="0"/>
        <w:numPr>
          <w:ilvl w:val="0"/>
          <w:numId w:val="42"/>
        </w:numPr>
        <w:jc w:val="both"/>
        <w:rPr>
          <w:rFonts w:ascii="Cambria" w:hAnsi="Cambria" w:cs="Tahoma"/>
          <w:color w:val="000000"/>
          <w:sz w:val="22"/>
          <w:szCs w:val="22"/>
        </w:rPr>
      </w:pPr>
      <w:r w:rsidRPr="0067192C">
        <w:rPr>
          <w:rFonts w:ascii="Cambria" w:hAnsi="Cambria" w:cs="Tahoma"/>
          <w:color w:val="000000"/>
          <w:sz w:val="22"/>
          <w:szCs w:val="22"/>
        </w:rPr>
        <w:t xml:space="preserve">bottoni esagonali (asole in acciaio/titanio, </w:t>
      </w:r>
      <w:proofErr w:type="spellStart"/>
      <w:r w:rsidRPr="0067192C">
        <w:rPr>
          <w:rFonts w:ascii="Cambria" w:hAnsi="Cambria" w:cs="Tahoma"/>
          <w:color w:val="000000"/>
          <w:sz w:val="22"/>
          <w:szCs w:val="22"/>
        </w:rPr>
        <w:t>diam</w:t>
      </w:r>
      <w:proofErr w:type="spellEnd"/>
      <w:r w:rsidRPr="0067192C">
        <w:rPr>
          <w:rFonts w:ascii="Cambria" w:hAnsi="Cambria" w:cs="Tahoma"/>
          <w:color w:val="000000"/>
          <w:sz w:val="22"/>
          <w:szCs w:val="22"/>
        </w:rPr>
        <w:t>.3.5-5.0mm) da applicare sulla testa delle viti da corticale per la stabilizzazione dei cerchiaggi singoli se utilizzati unitamente a placche convenzionali.</w:t>
      </w:r>
    </w:p>
    <w:p w:rsidR="001036D7" w:rsidRPr="0067192C" w:rsidRDefault="001036D7" w:rsidP="001036D7">
      <w:pPr>
        <w:widowControl w:val="0"/>
        <w:numPr>
          <w:ilvl w:val="0"/>
          <w:numId w:val="42"/>
        </w:numPr>
        <w:jc w:val="both"/>
        <w:rPr>
          <w:rFonts w:ascii="Cambria" w:hAnsi="Cambria" w:cs="Tahoma"/>
          <w:color w:val="000000"/>
          <w:sz w:val="22"/>
          <w:szCs w:val="22"/>
        </w:rPr>
      </w:pPr>
      <w:r w:rsidRPr="0067192C">
        <w:rPr>
          <w:rFonts w:ascii="Cambria" w:hAnsi="Cambria" w:cs="Tahoma"/>
          <w:color w:val="000000"/>
          <w:sz w:val="22"/>
          <w:szCs w:val="22"/>
        </w:rPr>
        <w:t>cavi con ago (</w:t>
      </w:r>
      <w:proofErr w:type="spellStart"/>
      <w:r w:rsidRPr="0067192C">
        <w:rPr>
          <w:rFonts w:ascii="Cambria" w:hAnsi="Cambria" w:cs="Tahoma"/>
          <w:color w:val="000000"/>
          <w:sz w:val="22"/>
          <w:szCs w:val="22"/>
        </w:rPr>
        <w:t>diam</w:t>
      </w:r>
      <w:proofErr w:type="spellEnd"/>
      <w:r w:rsidRPr="0067192C">
        <w:rPr>
          <w:rFonts w:ascii="Cambria" w:hAnsi="Cambria" w:cs="Tahoma"/>
          <w:color w:val="000000"/>
          <w:sz w:val="22"/>
          <w:szCs w:val="22"/>
        </w:rPr>
        <w:t>.1.3mm) per sintesi parti molli (cuffia rotatori).</w:t>
      </w:r>
    </w:p>
    <w:p w:rsidR="001036D7" w:rsidRPr="0067192C" w:rsidRDefault="001036D7" w:rsidP="001036D7">
      <w:pPr>
        <w:widowControl w:val="0"/>
        <w:numPr>
          <w:ilvl w:val="0"/>
          <w:numId w:val="42"/>
        </w:numPr>
        <w:jc w:val="both"/>
        <w:rPr>
          <w:rFonts w:ascii="Cambria" w:hAnsi="Cambria" w:cs="Tahoma"/>
          <w:color w:val="000000"/>
          <w:sz w:val="22"/>
          <w:szCs w:val="22"/>
        </w:rPr>
      </w:pPr>
      <w:r w:rsidRPr="0067192C">
        <w:rPr>
          <w:rFonts w:ascii="Cambria" w:hAnsi="Cambria" w:cs="Tahoma"/>
          <w:color w:val="000000"/>
          <w:sz w:val="22"/>
          <w:szCs w:val="22"/>
        </w:rPr>
        <w:t xml:space="preserve">cavi con vite </w:t>
      </w:r>
      <w:proofErr w:type="spellStart"/>
      <w:r w:rsidRPr="0067192C">
        <w:rPr>
          <w:rFonts w:ascii="Cambria" w:hAnsi="Cambria" w:cs="Tahoma"/>
          <w:color w:val="000000"/>
          <w:sz w:val="22"/>
          <w:szCs w:val="22"/>
        </w:rPr>
        <w:t>spongiosa</w:t>
      </w:r>
      <w:proofErr w:type="spellEnd"/>
      <w:r w:rsidRPr="0067192C">
        <w:rPr>
          <w:rFonts w:ascii="Cambria" w:hAnsi="Cambria" w:cs="Tahoma"/>
          <w:color w:val="000000"/>
          <w:sz w:val="22"/>
          <w:szCs w:val="22"/>
        </w:rPr>
        <w:t xml:space="preserve"> (</w:t>
      </w:r>
      <w:proofErr w:type="spellStart"/>
      <w:r w:rsidRPr="0067192C">
        <w:rPr>
          <w:rFonts w:ascii="Cambria" w:hAnsi="Cambria" w:cs="Tahoma"/>
          <w:color w:val="000000"/>
          <w:sz w:val="22"/>
          <w:szCs w:val="22"/>
        </w:rPr>
        <w:t>diam</w:t>
      </w:r>
      <w:proofErr w:type="spellEnd"/>
      <w:r w:rsidRPr="0067192C">
        <w:rPr>
          <w:rFonts w:ascii="Cambria" w:hAnsi="Cambria" w:cs="Tahoma"/>
          <w:color w:val="000000"/>
          <w:sz w:val="22"/>
          <w:szCs w:val="22"/>
        </w:rPr>
        <w:t>.1.3mm, vite 4.0mm e lunghezza 35-40-45-65mm) per sintesi a “</w:t>
      </w:r>
      <w:smartTag w:uri="urn:schemas-microsoft-com:office:smarttags" w:element="metricconverter">
        <w:smartTagPr>
          <w:attr w:name="ProductID" w:val="8”"/>
        </w:smartTagPr>
        <w:r w:rsidRPr="0067192C">
          <w:rPr>
            <w:rFonts w:ascii="Cambria" w:hAnsi="Cambria" w:cs="Tahoma"/>
            <w:color w:val="000000"/>
            <w:sz w:val="22"/>
            <w:szCs w:val="22"/>
          </w:rPr>
          <w:t>8”</w:t>
        </w:r>
      </w:smartTag>
      <w:r w:rsidRPr="0067192C">
        <w:rPr>
          <w:rFonts w:ascii="Cambria" w:hAnsi="Cambria" w:cs="Tahoma"/>
          <w:color w:val="000000"/>
          <w:sz w:val="22"/>
          <w:szCs w:val="22"/>
        </w:rPr>
        <w:t xml:space="preserve"> di olecrano, rotula, malleolo.</w:t>
      </w:r>
    </w:p>
    <w:p w:rsidR="001036D7" w:rsidRPr="0067192C" w:rsidRDefault="001036D7" w:rsidP="001036D7">
      <w:pPr>
        <w:jc w:val="both"/>
        <w:rPr>
          <w:rFonts w:ascii="Cambria" w:hAnsi="Cambria" w:cs="Tahoma"/>
          <w:color w:val="000000"/>
          <w:sz w:val="22"/>
          <w:szCs w:val="22"/>
        </w:rPr>
      </w:pPr>
      <w:r w:rsidRPr="0067192C">
        <w:rPr>
          <w:rFonts w:ascii="Cambria" w:hAnsi="Cambria" w:cs="Tahoma"/>
          <w:color w:val="000000"/>
          <w:sz w:val="22"/>
          <w:szCs w:val="22"/>
        </w:rPr>
        <w:t xml:space="preserve">Deve essere altresì disponibile una versione di placca in titanio </w:t>
      </w:r>
      <w:proofErr w:type="spellStart"/>
      <w:r w:rsidRPr="0067192C">
        <w:rPr>
          <w:rFonts w:ascii="Cambria" w:hAnsi="Cambria" w:cs="Tahoma"/>
          <w:color w:val="000000"/>
          <w:sz w:val="22"/>
          <w:szCs w:val="22"/>
        </w:rPr>
        <w:t>Protasul-Ti</w:t>
      </w:r>
      <w:proofErr w:type="spellEnd"/>
      <w:r w:rsidRPr="0067192C">
        <w:rPr>
          <w:rFonts w:ascii="Cambria" w:hAnsi="Cambria" w:cs="Tahoma"/>
          <w:color w:val="000000"/>
          <w:sz w:val="22"/>
          <w:szCs w:val="22"/>
        </w:rPr>
        <w:t xml:space="preserve"> con la caratteristica di avvolgere completamente il massiccio trocanterico e per poter essere stabilizzata da viti in titanio Protasul-100 di </w:t>
      </w:r>
      <w:proofErr w:type="spellStart"/>
      <w:r w:rsidRPr="0067192C">
        <w:rPr>
          <w:rFonts w:ascii="Cambria" w:hAnsi="Cambria" w:cs="Tahoma"/>
          <w:color w:val="000000"/>
          <w:sz w:val="22"/>
          <w:szCs w:val="22"/>
        </w:rPr>
        <w:t>diam</w:t>
      </w:r>
      <w:proofErr w:type="spellEnd"/>
      <w:r w:rsidRPr="0067192C">
        <w:rPr>
          <w:rFonts w:ascii="Cambria" w:hAnsi="Cambria" w:cs="Tahoma"/>
          <w:color w:val="000000"/>
          <w:sz w:val="22"/>
          <w:szCs w:val="22"/>
        </w:rPr>
        <w:t xml:space="preserve">.3.5-4.0-4.5mm da poter dirigere in un angolo di 45° a livello trasversale e 20° in quello </w:t>
      </w:r>
      <w:proofErr w:type="spellStart"/>
      <w:r w:rsidRPr="0067192C">
        <w:rPr>
          <w:rFonts w:ascii="Cambria" w:hAnsi="Cambria" w:cs="Tahoma"/>
          <w:color w:val="000000"/>
          <w:sz w:val="22"/>
          <w:szCs w:val="22"/>
        </w:rPr>
        <w:t>ventro-dorsale</w:t>
      </w:r>
      <w:proofErr w:type="spellEnd"/>
      <w:r w:rsidRPr="0067192C">
        <w:rPr>
          <w:rFonts w:ascii="Cambria" w:hAnsi="Cambria" w:cs="Tahoma"/>
          <w:color w:val="000000"/>
          <w:sz w:val="22"/>
          <w:szCs w:val="22"/>
        </w:rPr>
        <w:t>.</w:t>
      </w:r>
    </w:p>
    <w:p w:rsidR="001036D7" w:rsidRPr="0067192C" w:rsidRDefault="001036D7" w:rsidP="001036D7">
      <w:pPr>
        <w:jc w:val="both"/>
        <w:rPr>
          <w:rFonts w:ascii="Cambria" w:hAnsi="Cambria" w:cs="Tahoma"/>
          <w:color w:val="000000"/>
          <w:sz w:val="22"/>
          <w:szCs w:val="22"/>
        </w:rPr>
      </w:pPr>
      <w:r w:rsidRPr="0067192C">
        <w:rPr>
          <w:rFonts w:ascii="Cambria" w:hAnsi="Cambria" w:cs="Tahoma"/>
          <w:color w:val="000000"/>
          <w:sz w:val="22"/>
          <w:szCs w:val="22"/>
        </w:rPr>
        <w:t>Tutti i prodotti richiesti devono essere forniti in confezioni sterili.</w:t>
      </w:r>
    </w:p>
    <w:p w:rsidR="001036D7" w:rsidRPr="0067192C" w:rsidRDefault="001036D7" w:rsidP="001036D7">
      <w:pPr>
        <w:jc w:val="both"/>
        <w:rPr>
          <w:rFonts w:ascii="Cambria" w:hAnsi="Cambria" w:cs="Tahoma"/>
          <w:b/>
          <w:color w:val="000000"/>
          <w:sz w:val="22"/>
          <w:szCs w:val="22"/>
        </w:rPr>
      </w:pPr>
    </w:p>
    <w:p w:rsidR="001036D7" w:rsidRPr="0067192C" w:rsidRDefault="001036D7" w:rsidP="001036D7">
      <w:pPr>
        <w:jc w:val="both"/>
        <w:rPr>
          <w:rFonts w:ascii="Cambria" w:hAnsi="Cambria" w:cs="Tahoma"/>
          <w:b/>
          <w:color w:val="000000"/>
          <w:sz w:val="22"/>
          <w:szCs w:val="22"/>
        </w:rPr>
      </w:pPr>
      <w:r w:rsidRPr="0067192C">
        <w:rPr>
          <w:rFonts w:ascii="Cambria" w:hAnsi="Cambria" w:cs="Tahoma"/>
          <w:b/>
          <w:color w:val="000000"/>
          <w:sz w:val="22"/>
          <w:szCs w:val="22"/>
        </w:rPr>
        <w:t>LOTTO 12 – PLACCA PER ARTRODESI</w:t>
      </w:r>
    </w:p>
    <w:p w:rsidR="001036D7" w:rsidRPr="0067192C" w:rsidRDefault="001036D7" w:rsidP="001036D7">
      <w:pPr>
        <w:jc w:val="both"/>
        <w:rPr>
          <w:rFonts w:ascii="Cambria" w:hAnsi="Cambria" w:cs="Tahoma"/>
          <w:sz w:val="22"/>
          <w:szCs w:val="22"/>
        </w:rPr>
      </w:pPr>
      <w:r w:rsidRPr="0067192C">
        <w:rPr>
          <w:rFonts w:ascii="Cambria" w:hAnsi="Cambria" w:cs="Tahoma"/>
          <w:color w:val="000000"/>
          <w:sz w:val="22"/>
          <w:szCs w:val="22"/>
        </w:rPr>
        <w:t xml:space="preserve">Placca in titanio per </w:t>
      </w:r>
      <w:proofErr w:type="spellStart"/>
      <w:r w:rsidRPr="0067192C">
        <w:rPr>
          <w:rFonts w:ascii="Cambria" w:hAnsi="Cambria" w:cs="Tahoma"/>
          <w:color w:val="000000"/>
          <w:sz w:val="22"/>
          <w:szCs w:val="22"/>
        </w:rPr>
        <w:t>artrodesi</w:t>
      </w:r>
      <w:proofErr w:type="spellEnd"/>
      <w:r w:rsidRPr="0067192C">
        <w:rPr>
          <w:rFonts w:ascii="Cambria" w:hAnsi="Cambria" w:cs="Tahoma"/>
          <w:color w:val="000000"/>
          <w:sz w:val="22"/>
          <w:szCs w:val="22"/>
        </w:rPr>
        <w:t xml:space="preserve"> a 4 angoli del carpo (con relative viti), di forma sferica a basso profilo. </w:t>
      </w:r>
    </w:p>
    <w:p w:rsidR="001036D7" w:rsidRPr="0067192C" w:rsidRDefault="001036D7" w:rsidP="001036D7">
      <w:pPr>
        <w:jc w:val="both"/>
        <w:rPr>
          <w:rFonts w:ascii="Cambria" w:hAnsi="Cambria"/>
          <w:color w:val="000000"/>
          <w:sz w:val="22"/>
          <w:szCs w:val="22"/>
        </w:rPr>
      </w:pPr>
    </w:p>
    <w:p w:rsidR="001036D7" w:rsidRPr="0067192C" w:rsidRDefault="001036D7" w:rsidP="001036D7">
      <w:pPr>
        <w:jc w:val="both"/>
        <w:rPr>
          <w:rFonts w:ascii="Cambria" w:hAnsi="Cambria"/>
          <w:b/>
          <w:color w:val="000000"/>
          <w:sz w:val="22"/>
          <w:szCs w:val="22"/>
        </w:rPr>
      </w:pPr>
      <w:r w:rsidRPr="0067192C">
        <w:rPr>
          <w:rFonts w:ascii="Cambria" w:hAnsi="Cambria"/>
          <w:b/>
          <w:color w:val="000000"/>
          <w:sz w:val="22"/>
          <w:szCs w:val="22"/>
        </w:rPr>
        <w:t>LOTTO 15</w:t>
      </w:r>
    </w:p>
    <w:p w:rsidR="001036D7" w:rsidRPr="0067192C" w:rsidRDefault="001036D7" w:rsidP="001036D7">
      <w:pPr>
        <w:jc w:val="both"/>
        <w:rPr>
          <w:rFonts w:ascii="Cambria" w:hAnsi="Cambria"/>
          <w:color w:val="000000"/>
          <w:sz w:val="22"/>
          <w:szCs w:val="22"/>
        </w:rPr>
      </w:pPr>
      <w:r w:rsidRPr="0067192C">
        <w:rPr>
          <w:rFonts w:ascii="Cambria" w:hAnsi="Cambria"/>
          <w:color w:val="000000"/>
          <w:sz w:val="22"/>
          <w:szCs w:val="22"/>
        </w:rPr>
        <w:lastRenderedPageBreak/>
        <w:t>Placche per scapola trattano le fratture del corpo, del bordo mediale e laterale della spina della scapola incluso l'</w:t>
      </w:r>
      <w:proofErr w:type="spellStart"/>
      <w:r w:rsidRPr="0067192C">
        <w:rPr>
          <w:rFonts w:ascii="Cambria" w:hAnsi="Cambria"/>
          <w:color w:val="000000"/>
          <w:sz w:val="22"/>
          <w:szCs w:val="22"/>
        </w:rPr>
        <w:t>acromion</w:t>
      </w:r>
      <w:proofErr w:type="spellEnd"/>
      <w:r w:rsidRPr="0067192C">
        <w:rPr>
          <w:rFonts w:ascii="Cambria" w:hAnsi="Cambria"/>
          <w:color w:val="000000"/>
          <w:sz w:val="22"/>
          <w:szCs w:val="22"/>
        </w:rPr>
        <w:t xml:space="preserve">; le fratture </w:t>
      </w:r>
      <w:proofErr w:type="spellStart"/>
      <w:r w:rsidRPr="0067192C">
        <w:rPr>
          <w:rFonts w:ascii="Cambria" w:hAnsi="Cambria"/>
          <w:color w:val="000000"/>
          <w:sz w:val="22"/>
          <w:szCs w:val="22"/>
        </w:rPr>
        <w:t>intra-articolari</w:t>
      </w:r>
      <w:proofErr w:type="spellEnd"/>
      <w:r w:rsidRPr="0067192C">
        <w:rPr>
          <w:rFonts w:ascii="Cambria" w:hAnsi="Cambria"/>
          <w:color w:val="000000"/>
          <w:sz w:val="22"/>
          <w:szCs w:val="22"/>
        </w:rPr>
        <w:t xml:space="preserve"> della glenoide e del collo della glenoide, con codice colore per distinguere le varie versioni: placche anatomiche </w:t>
      </w:r>
      <w:proofErr w:type="spellStart"/>
      <w:r w:rsidRPr="0067192C">
        <w:rPr>
          <w:rFonts w:ascii="Cambria" w:hAnsi="Cambria"/>
          <w:color w:val="000000"/>
          <w:sz w:val="22"/>
          <w:szCs w:val="22"/>
        </w:rPr>
        <w:t>dx</w:t>
      </w:r>
      <w:proofErr w:type="spellEnd"/>
      <w:r w:rsidRPr="0067192C">
        <w:rPr>
          <w:rFonts w:ascii="Cambria" w:hAnsi="Cambria"/>
          <w:color w:val="000000"/>
          <w:sz w:val="22"/>
          <w:szCs w:val="22"/>
        </w:rPr>
        <w:t xml:space="preserve"> e </w:t>
      </w:r>
      <w:proofErr w:type="spellStart"/>
      <w:r w:rsidRPr="0067192C">
        <w:rPr>
          <w:rFonts w:ascii="Cambria" w:hAnsi="Cambria"/>
          <w:color w:val="000000"/>
          <w:sz w:val="22"/>
          <w:szCs w:val="22"/>
        </w:rPr>
        <w:t>sx</w:t>
      </w:r>
      <w:proofErr w:type="spellEnd"/>
      <w:r w:rsidRPr="0067192C">
        <w:rPr>
          <w:rFonts w:ascii="Cambria" w:hAnsi="Cambria"/>
          <w:color w:val="000000"/>
          <w:sz w:val="22"/>
          <w:szCs w:val="22"/>
        </w:rPr>
        <w:t>, con differenti geometrie per accompagnarsi al massimo alla varietà di curvature della scapola.</w:t>
      </w:r>
    </w:p>
    <w:p w:rsidR="001036D7" w:rsidRPr="0067192C" w:rsidRDefault="001036D7" w:rsidP="001036D7">
      <w:pPr>
        <w:jc w:val="both"/>
        <w:rPr>
          <w:rFonts w:ascii="Cambria" w:hAnsi="Cambria"/>
          <w:color w:val="000000"/>
          <w:sz w:val="22"/>
          <w:szCs w:val="22"/>
        </w:rPr>
      </w:pPr>
    </w:p>
    <w:p w:rsidR="001036D7" w:rsidRPr="0067192C" w:rsidRDefault="001036D7" w:rsidP="001036D7">
      <w:pPr>
        <w:jc w:val="both"/>
        <w:rPr>
          <w:rFonts w:ascii="Cambria" w:hAnsi="Cambria"/>
          <w:b/>
          <w:color w:val="000000"/>
          <w:sz w:val="22"/>
          <w:szCs w:val="22"/>
        </w:rPr>
      </w:pPr>
      <w:r w:rsidRPr="0067192C">
        <w:rPr>
          <w:rFonts w:ascii="Cambria" w:hAnsi="Cambria"/>
          <w:b/>
          <w:color w:val="000000"/>
          <w:sz w:val="22"/>
          <w:szCs w:val="22"/>
        </w:rPr>
        <w:t>LOTTO 16</w:t>
      </w:r>
    </w:p>
    <w:p w:rsidR="001036D7" w:rsidRPr="0067192C" w:rsidRDefault="001036D7" w:rsidP="001036D7">
      <w:pPr>
        <w:jc w:val="both"/>
        <w:rPr>
          <w:rFonts w:ascii="Cambria" w:hAnsi="Cambria"/>
          <w:color w:val="000000"/>
          <w:sz w:val="22"/>
          <w:szCs w:val="22"/>
        </w:rPr>
      </w:pPr>
      <w:r w:rsidRPr="0067192C">
        <w:rPr>
          <w:rFonts w:ascii="Cambria" w:hAnsi="Cambria"/>
          <w:color w:val="000000"/>
          <w:sz w:val="22"/>
          <w:szCs w:val="22"/>
        </w:rPr>
        <w:t xml:space="preserve">Placche per clavicola trattano le fratture dal terzo medio al terzo laterale della clavicola, con codice colore per distinguere le varie versioni: </w:t>
      </w:r>
    </w:p>
    <w:p w:rsidR="001036D7" w:rsidRPr="0067192C" w:rsidRDefault="001036D7" w:rsidP="001036D7">
      <w:pPr>
        <w:numPr>
          <w:ilvl w:val="0"/>
          <w:numId w:val="42"/>
        </w:numPr>
        <w:jc w:val="both"/>
        <w:rPr>
          <w:rFonts w:ascii="Cambria" w:hAnsi="Cambria"/>
          <w:color w:val="000000"/>
          <w:sz w:val="22"/>
          <w:szCs w:val="22"/>
        </w:rPr>
      </w:pPr>
      <w:r w:rsidRPr="0067192C">
        <w:rPr>
          <w:rFonts w:ascii="Cambria" w:hAnsi="Cambria"/>
          <w:color w:val="000000"/>
          <w:sz w:val="22"/>
          <w:szCs w:val="22"/>
        </w:rPr>
        <w:t xml:space="preserve">placche superiori </w:t>
      </w:r>
      <w:proofErr w:type="spellStart"/>
      <w:r w:rsidRPr="0067192C">
        <w:rPr>
          <w:rFonts w:ascii="Cambria" w:hAnsi="Cambria"/>
          <w:color w:val="000000"/>
          <w:sz w:val="22"/>
          <w:szCs w:val="22"/>
        </w:rPr>
        <w:t>dx</w:t>
      </w:r>
      <w:proofErr w:type="spellEnd"/>
      <w:r w:rsidRPr="0067192C">
        <w:rPr>
          <w:rFonts w:ascii="Cambria" w:hAnsi="Cambria"/>
          <w:color w:val="000000"/>
          <w:sz w:val="22"/>
          <w:szCs w:val="22"/>
        </w:rPr>
        <w:t xml:space="preserve"> e </w:t>
      </w:r>
      <w:proofErr w:type="spellStart"/>
      <w:r w:rsidRPr="0067192C">
        <w:rPr>
          <w:rFonts w:ascii="Cambria" w:hAnsi="Cambria"/>
          <w:color w:val="000000"/>
          <w:sz w:val="22"/>
          <w:szCs w:val="22"/>
        </w:rPr>
        <w:t>sx</w:t>
      </w:r>
      <w:proofErr w:type="spellEnd"/>
      <w:r w:rsidRPr="0067192C">
        <w:rPr>
          <w:rFonts w:ascii="Cambria" w:hAnsi="Cambria"/>
          <w:color w:val="000000"/>
          <w:sz w:val="22"/>
          <w:szCs w:val="22"/>
        </w:rPr>
        <w:t xml:space="preserve">, </w:t>
      </w:r>
      <w:proofErr w:type="spellStart"/>
      <w:r w:rsidRPr="0067192C">
        <w:rPr>
          <w:rFonts w:ascii="Cambria" w:hAnsi="Cambria"/>
          <w:color w:val="000000"/>
          <w:sz w:val="22"/>
          <w:szCs w:val="22"/>
        </w:rPr>
        <w:t>preconformate</w:t>
      </w:r>
      <w:proofErr w:type="spellEnd"/>
      <w:r w:rsidRPr="0067192C">
        <w:rPr>
          <w:rFonts w:ascii="Cambria" w:hAnsi="Cambria"/>
          <w:color w:val="000000"/>
          <w:sz w:val="22"/>
          <w:szCs w:val="22"/>
        </w:rPr>
        <w:t xml:space="preserve"> con possibilità di rotazione di 180° per aumentare maggiormente adattabilità alla curvatura anatomica della clavicola;</w:t>
      </w:r>
    </w:p>
    <w:p w:rsidR="001036D7" w:rsidRPr="0067192C" w:rsidRDefault="001036D7" w:rsidP="001036D7">
      <w:pPr>
        <w:numPr>
          <w:ilvl w:val="0"/>
          <w:numId w:val="42"/>
        </w:numPr>
        <w:jc w:val="both"/>
        <w:rPr>
          <w:rFonts w:ascii="Cambria" w:hAnsi="Cambria"/>
          <w:color w:val="000000"/>
          <w:sz w:val="22"/>
          <w:szCs w:val="22"/>
        </w:rPr>
      </w:pPr>
      <w:r w:rsidRPr="0067192C">
        <w:rPr>
          <w:rFonts w:ascii="Cambria" w:hAnsi="Cambria"/>
          <w:color w:val="000000"/>
          <w:sz w:val="22"/>
          <w:szCs w:val="22"/>
        </w:rPr>
        <w:t>placche anteriori mediali e laterali;</w:t>
      </w:r>
    </w:p>
    <w:p w:rsidR="001036D7" w:rsidRPr="0067192C" w:rsidRDefault="001036D7" w:rsidP="001036D7">
      <w:pPr>
        <w:numPr>
          <w:ilvl w:val="0"/>
          <w:numId w:val="42"/>
        </w:numPr>
        <w:jc w:val="both"/>
        <w:rPr>
          <w:rFonts w:ascii="Cambria" w:hAnsi="Cambria"/>
          <w:color w:val="000000"/>
          <w:sz w:val="22"/>
          <w:szCs w:val="22"/>
        </w:rPr>
      </w:pPr>
      <w:r w:rsidRPr="0067192C">
        <w:rPr>
          <w:rFonts w:ascii="Cambria" w:hAnsi="Cambria"/>
          <w:color w:val="000000"/>
          <w:sz w:val="22"/>
          <w:szCs w:val="22"/>
        </w:rPr>
        <w:t xml:space="preserve">placche superiori distali </w:t>
      </w:r>
      <w:proofErr w:type="spellStart"/>
      <w:r w:rsidRPr="0067192C">
        <w:rPr>
          <w:rFonts w:ascii="Cambria" w:hAnsi="Cambria"/>
          <w:color w:val="000000"/>
          <w:sz w:val="22"/>
          <w:szCs w:val="22"/>
        </w:rPr>
        <w:t>dx</w:t>
      </w:r>
      <w:proofErr w:type="spellEnd"/>
      <w:r w:rsidRPr="0067192C">
        <w:rPr>
          <w:rFonts w:ascii="Cambria" w:hAnsi="Cambria"/>
          <w:color w:val="000000"/>
          <w:sz w:val="22"/>
          <w:szCs w:val="22"/>
        </w:rPr>
        <w:t xml:space="preserve"> e </w:t>
      </w:r>
      <w:proofErr w:type="spellStart"/>
      <w:r w:rsidRPr="0067192C">
        <w:rPr>
          <w:rFonts w:ascii="Cambria" w:hAnsi="Cambria"/>
          <w:color w:val="000000"/>
          <w:sz w:val="22"/>
          <w:szCs w:val="22"/>
        </w:rPr>
        <w:t>sx</w:t>
      </w:r>
      <w:proofErr w:type="spellEnd"/>
      <w:r w:rsidRPr="0067192C">
        <w:rPr>
          <w:rFonts w:ascii="Cambria" w:hAnsi="Cambria"/>
          <w:color w:val="000000"/>
          <w:sz w:val="22"/>
          <w:szCs w:val="22"/>
        </w:rPr>
        <w:t xml:space="preserve">; il sistema  deve permettere di impiantare fino a 10 viti da </w:t>
      </w:r>
      <w:smartTag w:uri="urn:schemas-microsoft-com:office:smarttags" w:element="metricconverter">
        <w:smartTagPr>
          <w:attr w:name="ProductID" w:val="3,5 mm"/>
        </w:smartTagPr>
        <w:r w:rsidRPr="0067192C">
          <w:rPr>
            <w:rFonts w:ascii="Cambria" w:hAnsi="Cambria"/>
            <w:color w:val="000000"/>
            <w:sz w:val="22"/>
            <w:szCs w:val="22"/>
          </w:rPr>
          <w:t>3,5 mm</w:t>
        </w:r>
      </w:smartTag>
      <w:r w:rsidRPr="0067192C">
        <w:rPr>
          <w:rFonts w:ascii="Cambria" w:hAnsi="Cambria"/>
          <w:color w:val="000000"/>
          <w:sz w:val="22"/>
          <w:szCs w:val="22"/>
        </w:rPr>
        <w:t xml:space="preserve"> o da </w:t>
      </w:r>
      <w:smartTag w:uri="urn:schemas-microsoft-com:office:smarttags" w:element="metricconverter">
        <w:smartTagPr>
          <w:attr w:name="ProductID" w:val="2,7 mm"/>
        </w:smartTagPr>
        <w:r w:rsidRPr="0067192C">
          <w:rPr>
            <w:rFonts w:ascii="Cambria" w:hAnsi="Cambria"/>
            <w:color w:val="000000"/>
            <w:sz w:val="22"/>
            <w:szCs w:val="22"/>
          </w:rPr>
          <w:t>2,7 mm</w:t>
        </w:r>
      </w:smartTag>
      <w:r w:rsidRPr="0067192C">
        <w:rPr>
          <w:rFonts w:ascii="Cambria" w:hAnsi="Cambria"/>
          <w:color w:val="000000"/>
          <w:sz w:val="22"/>
          <w:szCs w:val="22"/>
        </w:rPr>
        <w:t xml:space="preserve"> e  viti a stabilità angolare da </w:t>
      </w:r>
      <w:smartTag w:uri="urn:schemas-microsoft-com:office:smarttags" w:element="metricconverter">
        <w:smartTagPr>
          <w:attr w:name="ProductID" w:val="2,3 mm"/>
        </w:smartTagPr>
        <w:r w:rsidRPr="0067192C">
          <w:rPr>
            <w:rFonts w:ascii="Cambria" w:hAnsi="Cambria"/>
            <w:color w:val="000000"/>
            <w:sz w:val="22"/>
            <w:szCs w:val="22"/>
          </w:rPr>
          <w:t>2,3 mm</w:t>
        </w:r>
      </w:smartTag>
      <w:r w:rsidRPr="0067192C">
        <w:rPr>
          <w:rFonts w:ascii="Cambria" w:hAnsi="Cambria"/>
          <w:color w:val="000000"/>
          <w:sz w:val="22"/>
          <w:szCs w:val="22"/>
        </w:rPr>
        <w:t xml:space="preserve"> o pin. </w:t>
      </w:r>
    </w:p>
    <w:p w:rsidR="001036D7" w:rsidRPr="0067192C" w:rsidRDefault="001036D7" w:rsidP="001036D7">
      <w:pPr>
        <w:jc w:val="both"/>
        <w:rPr>
          <w:rFonts w:ascii="Cambria" w:hAnsi="Cambria"/>
          <w:color w:val="000000"/>
          <w:sz w:val="22"/>
          <w:szCs w:val="22"/>
        </w:rPr>
      </w:pPr>
    </w:p>
    <w:p w:rsidR="001036D7" w:rsidRPr="0067192C" w:rsidRDefault="001036D7" w:rsidP="001036D7">
      <w:pPr>
        <w:jc w:val="both"/>
        <w:rPr>
          <w:rFonts w:ascii="Cambria" w:hAnsi="Cambria" w:cs="Tahoma"/>
          <w:color w:val="000000"/>
          <w:sz w:val="22"/>
          <w:szCs w:val="22"/>
        </w:rPr>
      </w:pPr>
      <w:r w:rsidRPr="0067192C">
        <w:rPr>
          <w:rFonts w:ascii="Cambria" w:hAnsi="Cambria" w:cs="Tahoma"/>
          <w:b/>
          <w:color w:val="000000"/>
          <w:sz w:val="22"/>
          <w:szCs w:val="22"/>
        </w:rPr>
        <w:t>LOTTO 18 - CAMBRE IN TITANIO</w:t>
      </w:r>
    </w:p>
    <w:p w:rsidR="001036D7" w:rsidRPr="0067192C" w:rsidRDefault="001036D7" w:rsidP="001036D7">
      <w:pPr>
        <w:ind w:left="360"/>
        <w:jc w:val="both"/>
        <w:rPr>
          <w:rFonts w:ascii="Cambria" w:hAnsi="Cambria" w:cs="Tahoma"/>
          <w:color w:val="000000"/>
          <w:sz w:val="22"/>
          <w:szCs w:val="22"/>
        </w:rPr>
      </w:pPr>
      <w:r w:rsidRPr="0067192C">
        <w:rPr>
          <w:rFonts w:ascii="Cambria" w:hAnsi="Cambria" w:cs="Tahoma"/>
          <w:color w:val="000000"/>
          <w:sz w:val="22"/>
          <w:szCs w:val="22"/>
        </w:rPr>
        <w:t>Cambre per osteotomia con e senza scalino, dentata e non, dotate di dentini di fissaggio fra i due monconi (misure diverse-forme diverse).</w:t>
      </w:r>
    </w:p>
    <w:p w:rsidR="001036D7" w:rsidRPr="0067192C" w:rsidRDefault="001036D7" w:rsidP="001036D7">
      <w:pPr>
        <w:jc w:val="both"/>
        <w:rPr>
          <w:rFonts w:ascii="Cambria" w:hAnsi="Cambria" w:cs="Tahoma"/>
          <w:b/>
          <w:color w:val="000000"/>
          <w:sz w:val="22"/>
          <w:szCs w:val="22"/>
        </w:rPr>
      </w:pPr>
    </w:p>
    <w:p w:rsidR="001036D7" w:rsidRPr="0067192C" w:rsidRDefault="001036D7" w:rsidP="001036D7">
      <w:pPr>
        <w:pStyle w:val="Titolo2"/>
        <w:jc w:val="both"/>
        <w:rPr>
          <w:i w:val="0"/>
          <w:color w:val="000000"/>
          <w:sz w:val="22"/>
          <w:szCs w:val="22"/>
        </w:rPr>
      </w:pPr>
      <w:r w:rsidRPr="0067192C">
        <w:rPr>
          <w:i w:val="0"/>
          <w:color w:val="000000"/>
          <w:sz w:val="22"/>
          <w:szCs w:val="22"/>
        </w:rPr>
        <w:t xml:space="preserve">LOTTO 21 - VITI CANNULATE AUTOFORANTI IN TITANIO </w:t>
      </w:r>
    </w:p>
    <w:p w:rsidR="001036D7" w:rsidRPr="0067192C" w:rsidRDefault="001036D7" w:rsidP="001036D7">
      <w:pPr>
        <w:widowControl w:val="0"/>
        <w:numPr>
          <w:ilvl w:val="0"/>
          <w:numId w:val="43"/>
        </w:numPr>
        <w:jc w:val="both"/>
        <w:rPr>
          <w:rFonts w:ascii="Cambria" w:hAnsi="Cambria" w:cs="Tahoma"/>
          <w:color w:val="000000"/>
          <w:sz w:val="22"/>
          <w:szCs w:val="22"/>
        </w:rPr>
      </w:pPr>
      <w:r w:rsidRPr="0067192C">
        <w:rPr>
          <w:rFonts w:ascii="Cambria" w:hAnsi="Cambria" w:cs="Tahoma"/>
          <w:color w:val="000000"/>
          <w:sz w:val="22"/>
          <w:szCs w:val="22"/>
        </w:rPr>
        <w:t xml:space="preserve">Viti </w:t>
      </w:r>
      <w:proofErr w:type="spellStart"/>
      <w:r w:rsidRPr="0067192C">
        <w:rPr>
          <w:rFonts w:ascii="Cambria" w:hAnsi="Cambria" w:cs="Tahoma"/>
          <w:color w:val="000000"/>
          <w:sz w:val="22"/>
          <w:szCs w:val="22"/>
        </w:rPr>
        <w:t>cannulate</w:t>
      </w:r>
      <w:proofErr w:type="spellEnd"/>
      <w:r w:rsidRPr="0067192C">
        <w:rPr>
          <w:rFonts w:ascii="Cambria" w:hAnsi="Cambria" w:cs="Tahoma"/>
          <w:color w:val="000000"/>
          <w:sz w:val="22"/>
          <w:szCs w:val="22"/>
        </w:rPr>
        <w:t xml:space="preserve"> </w:t>
      </w:r>
      <w:proofErr w:type="spellStart"/>
      <w:r w:rsidRPr="0067192C">
        <w:rPr>
          <w:rFonts w:ascii="Cambria" w:hAnsi="Cambria" w:cs="Tahoma"/>
          <w:color w:val="000000"/>
          <w:sz w:val="22"/>
          <w:szCs w:val="22"/>
        </w:rPr>
        <w:t>autoforanti</w:t>
      </w:r>
      <w:proofErr w:type="spellEnd"/>
      <w:r w:rsidRPr="0067192C">
        <w:rPr>
          <w:rFonts w:ascii="Cambria" w:hAnsi="Cambria" w:cs="Tahoma"/>
          <w:color w:val="000000"/>
          <w:sz w:val="22"/>
          <w:szCs w:val="22"/>
        </w:rPr>
        <w:t xml:space="preserve"> da 3,4.5,6.5,7.3 mm in titanio con relative  rondelle</w:t>
      </w:r>
    </w:p>
    <w:p w:rsidR="001036D7" w:rsidRPr="0067192C" w:rsidRDefault="001036D7" w:rsidP="001036D7">
      <w:pPr>
        <w:widowControl w:val="0"/>
        <w:numPr>
          <w:ilvl w:val="0"/>
          <w:numId w:val="43"/>
        </w:numPr>
        <w:jc w:val="both"/>
        <w:rPr>
          <w:rFonts w:ascii="Cambria" w:hAnsi="Cambria" w:cs="Tahoma"/>
          <w:color w:val="000000"/>
          <w:sz w:val="22"/>
          <w:szCs w:val="22"/>
        </w:rPr>
      </w:pPr>
      <w:r w:rsidRPr="0067192C">
        <w:rPr>
          <w:rFonts w:ascii="Cambria" w:hAnsi="Cambria" w:cs="Tahoma"/>
          <w:color w:val="000000"/>
          <w:sz w:val="22"/>
          <w:szCs w:val="22"/>
        </w:rPr>
        <w:t xml:space="preserve">Viti </w:t>
      </w:r>
      <w:proofErr w:type="spellStart"/>
      <w:r w:rsidRPr="0067192C">
        <w:rPr>
          <w:rFonts w:ascii="Cambria" w:hAnsi="Cambria" w:cs="Tahoma"/>
          <w:color w:val="000000"/>
          <w:sz w:val="22"/>
          <w:szCs w:val="22"/>
        </w:rPr>
        <w:t>cannulate</w:t>
      </w:r>
      <w:proofErr w:type="spellEnd"/>
      <w:r w:rsidRPr="0067192C">
        <w:rPr>
          <w:rFonts w:ascii="Cambria" w:hAnsi="Cambria" w:cs="Tahoma"/>
          <w:color w:val="000000"/>
          <w:sz w:val="22"/>
          <w:szCs w:val="22"/>
        </w:rPr>
        <w:t xml:space="preserve"> </w:t>
      </w:r>
      <w:proofErr w:type="spellStart"/>
      <w:r w:rsidRPr="0067192C">
        <w:rPr>
          <w:rFonts w:ascii="Cambria" w:hAnsi="Cambria" w:cs="Tahoma"/>
          <w:color w:val="000000"/>
          <w:sz w:val="22"/>
          <w:szCs w:val="22"/>
        </w:rPr>
        <w:t>autoforanti</w:t>
      </w:r>
      <w:proofErr w:type="spellEnd"/>
      <w:r w:rsidRPr="0067192C">
        <w:rPr>
          <w:rFonts w:ascii="Cambria" w:hAnsi="Cambria" w:cs="Tahoma"/>
          <w:color w:val="000000"/>
          <w:sz w:val="22"/>
          <w:szCs w:val="22"/>
        </w:rPr>
        <w:t xml:space="preserve"> a doppio passo tipo Herbert diametro 3 e </w:t>
      </w:r>
      <w:smartTag w:uri="urn:schemas-microsoft-com:office:smarttags" w:element="metricconverter">
        <w:smartTagPr>
          <w:attr w:name="ProductID" w:val="2,4 in"/>
        </w:smartTagPr>
        <w:r w:rsidRPr="0067192C">
          <w:rPr>
            <w:rFonts w:ascii="Cambria" w:hAnsi="Cambria" w:cs="Tahoma"/>
            <w:color w:val="000000"/>
            <w:sz w:val="22"/>
            <w:szCs w:val="22"/>
          </w:rPr>
          <w:t>2,4 in</w:t>
        </w:r>
      </w:smartTag>
      <w:r w:rsidRPr="0067192C">
        <w:rPr>
          <w:rFonts w:ascii="Cambria" w:hAnsi="Cambria" w:cs="Tahoma"/>
          <w:color w:val="000000"/>
          <w:sz w:val="22"/>
          <w:szCs w:val="22"/>
        </w:rPr>
        <w:t xml:space="preserve"> titanio con relativo strumentario.</w:t>
      </w:r>
    </w:p>
    <w:p w:rsidR="001036D7" w:rsidRPr="0067192C" w:rsidRDefault="001036D7" w:rsidP="001036D7">
      <w:pPr>
        <w:jc w:val="both"/>
        <w:rPr>
          <w:rFonts w:ascii="Cambria" w:hAnsi="Cambria" w:cs="Tahoma"/>
          <w:color w:val="000000"/>
          <w:sz w:val="22"/>
          <w:szCs w:val="22"/>
        </w:rPr>
      </w:pPr>
    </w:p>
    <w:p w:rsidR="001036D7" w:rsidRPr="0067192C" w:rsidRDefault="001036D7" w:rsidP="001036D7">
      <w:pPr>
        <w:jc w:val="both"/>
        <w:rPr>
          <w:rFonts w:ascii="Cambria" w:hAnsi="Cambria"/>
          <w:b/>
          <w:color w:val="000000"/>
          <w:sz w:val="22"/>
          <w:szCs w:val="22"/>
        </w:rPr>
      </w:pPr>
      <w:r w:rsidRPr="0067192C">
        <w:rPr>
          <w:rFonts w:ascii="Cambria" w:hAnsi="Cambria"/>
          <w:b/>
          <w:color w:val="000000"/>
          <w:sz w:val="22"/>
          <w:szCs w:val="22"/>
        </w:rPr>
        <w:t>LOTTO 27</w:t>
      </w:r>
    </w:p>
    <w:p w:rsidR="001036D7" w:rsidRPr="0067192C" w:rsidRDefault="001036D7" w:rsidP="001036D7">
      <w:pPr>
        <w:jc w:val="both"/>
        <w:rPr>
          <w:rFonts w:ascii="Cambria" w:hAnsi="Cambria"/>
          <w:color w:val="000000"/>
          <w:sz w:val="22"/>
          <w:szCs w:val="22"/>
        </w:rPr>
      </w:pPr>
      <w:r w:rsidRPr="0067192C">
        <w:rPr>
          <w:rFonts w:ascii="Cambria" w:hAnsi="Cambria"/>
          <w:color w:val="000000"/>
          <w:sz w:val="22"/>
          <w:szCs w:val="22"/>
        </w:rPr>
        <w:t xml:space="preserve">Vite in polipropilene, per </w:t>
      </w:r>
      <w:proofErr w:type="spellStart"/>
      <w:r w:rsidRPr="0067192C">
        <w:rPr>
          <w:rFonts w:ascii="Cambria" w:hAnsi="Cambria"/>
          <w:color w:val="000000"/>
          <w:sz w:val="22"/>
          <w:szCs w:val="22"/>
        </w:rPr>
        <w:t>artrorisi</w:t>
      </w:r>
      <w:proofErr w:type="spellEnd"/>
      <w:r w:rsidRPr="0067192C">
        <w:rPr>
          <w:rFonts w:ascii="Cambria" w:hAnsi="Cambria"/>
          <w:color w:val="000000"/>
          <w:sz w:val="22"/>
          <w:szCs w:val="22"/>
        </w:rPr>
        <w:t xml:space="preserve">  della </w:t>
      </w:r>
      <w:proofErr w:type="spellStart"/>
      <w:r w:rsidRPr="0067192C">
        <w:rPr>
          <w:rFonts w:ascii="Cambria" w:hAnsi="Cambria"/>
          <w:color w:val="000000"/>
          <w:sz w:val="22"/>
          <w:szCs w:val="22"/>
        </w:rPr>
        <w:t>sottoastragalica</w:t>
      </w:r>
      <w:proofErr w:type="spellEnd"/>
      <w:r w:rsidRPr="0067192C">
        <w:rPr>
          <w:rFonts w:ascii="Cambria" w:hAnsi="Cambria"/>
          <w:color w:val="000000"/>
          <w:sz w:val="22"/>
          <w:szCs w:val="22"/>
        </w:rPr>
        <w:t xml:space="preserve">, totalmente riassorbibili nel tempo, ad accesso laterale, per la correzione del piede piatto infantile,ad effetto di vite ad espansione progressiva e di calibro variabile. </w:t>
      </w:r>
    </w:p>
    <w:p w:rsidR="001036D7" w:rsidRPr="0067192C" w:rsidRDefault="001036D7" w:rsidP="001036D7">
      <w:pPr>
        <w:jc w:val="both"/>
        <w:rPr>
          <w:rFonts w:ascii="Cambria" w:hAnsi="Cambria"/>
          <w:color w:val="000000"/>
          <w:sz w:val="22"/>
          <w:szCs w:val="22"/>
        </w:rPr>
      </w:pPr>
    </w:p>
    <w:p w:rsidR="001036D7" w:rsidRPr="0067192C" w:rsidRDefault="001036D7" w:rsidP="001036D7">
      <w:pPr>
        <w:jc w:val="both"/>
        <w:rPr>
          <w:rFonts w:ascii="Cambria" w:hAnsi="Cambria"/>
          <w:b/>
          <w:color w:val="000000"/>
          <w:sz w:val="22"/>
          <w:szCs w:val="22"/>
        </w:rPr>
      </w:pPr>
      <w:r w:rsidRPr="0067192C">
        <w:rPr>
          <w:rFonts w:ascii="Cambria" w:hAnsi="Cambria"/>
          <w:b/>
          <w:color w:val="000000"/>
          <w:sz w:val="22"/>
          <w:szCs w:val="22"/>
        </w:rPr>
        <w:t>LOTTO 29</w:t>
      </w:r>
    </w:p>
    <w:p w:rsidR="001036D7" w:rsidRPr="0067192C" w:rsidRDefault="001036D7" w:rsidP="001036D7">
      <w:pPr>
        <w:jc w:val="both"/>
        <w:rPr>
          <w:rFonts w:ascii="Cambria" w:hAnsi="Cambria"/>
          <w:color w:val="000000"/>
          <w:sz w:val="22"/>
          <w:szCs w:val="22"/>
        </w:rPr>
      </w:pPr>
      <w:r w:rsidRPr="0067192C">
        <w:rPr>
          <w:rFonts w:ascii="Cambria" w:hAnsi="Cambria"/>
          <w:color w:val="000000"/>
          <w:sz w:val="22"/>
          <w:szCs w:val="22"/>
        </w:rPr>
        <w:t xml:space="preserve">Vite ad alta compressione in titanio, profilo tronco conico svasato prive di testa, completamente filettata, </w:t>
      </w:r>
      <w:proofErr w:type="spellStart"/>
      <w:r w:rsidRPr="0067192C">
        <w:rPr>
          <w:rFonts w:ascii="Cambria" w:hAnsi="Cambria"/>
          <w:color w:val="000000"/>
          <w:sz w:val="22"/>
          <w:szCs w:val="22"/>
        </w:rPr>
        <w:t>cannulata</w:t>
      </w:r>
      <w:proofErr w:type="spellEnd"/>
      <w:r w:rsidRPr="0067192C">
        <w:rPr>
          <w:rFonts w:ascii="Cambria" w:hAnsi="Cambria"/>
          <w:color w:val="000000"/>
          <w:sz w:val="22"/>
          <w:szCs w:val="22"/>
        </w:rPr>
        <w:t xml:space="preserve">  nelle diverse misure e diametri: standard, mini e micro per la sintesi di fratture, fusioni e </w:t>
      </w:r>
      <w:proofErr w:type="spellStart"/>
      <w:r w:rsidRPr="0067192C">
        <w:rPr>
          <w:rFonts w:ascii="Cambria" w:hAnsi="Cambria"/>
          <w:color w:val="000000"/>
          <w:sz w:val="22"/>
          <w:szCs w:val="22"/>
        </w:rPr>
        <w:t>malunioni</w:t>
      </w:r>
      <w:proofErr w:type="spellEnd"/>
      <w:r w:rsidRPr="0067192C">
        <w:rPr>
          <w:rFonts w:ascii="Cambria" w:hAnsi="Cambria"/>
          <w:color w:val="000000"/>
          <w:sz w:val="22"/>
          <w:szCs w:val="22"/>
        </w:rPr>
        <w:t>.</w:t>
      </w:r>
    </w:p>
    <w:p w:rsidR="001036D7" w:rsidRPr="0067192C" w:rsidRDefault="001036D7" w:rsidP="001036D7">
      <w:pPr>
        <w:jc w:val="both"/>
        <w:rPr>
          <w:rFonts w:ascii="Cambria" w:hAnsi="Cambria" w:cs="Tahoma"/>
          <w:color w:val="000000"/>
          <w:sz w:val="22"/>
          <w:szCs w:val="22"/>
        </w:rPr>
      </w:pPr>
    </w:p>
    <w:p w:rsidR="001036D7" w:rsidRPr="0067192C" w:rsidRDefault="001036D7" w:rsidP="001036D7">
      <w:pPr>
        <w:jc w:val="both"/>
        <w:rPr>
          <w:rFonts w:ascii="Cambria" w:hAnsi="Cambria" w:cs="Tahoma"/>
          <w:b/>
          <w:color w:val="000000"/>
          <w:sz w:val="22"/>
          <w:szCs w:val="22"/>
        </w:rPr>
      </w:pPr>
      <w:r w:rsidRPr="0067192C">
        <w:rPr>
          <w:rFonts w:ascii="Cambria" w:hAnsi="Cambria" w:cs="Tahoma"/>
          <w:b/>
          <w:color w:val="000000"/>
          <w:sz w:val="22"/>
          <w:szCs w:val="22"/>
        </w:rPr>
        <w:t>LOTTO 30BIS</w:t>
      </w:r>
    </w:p>
    <w:p w:rsidR="001036D7" w:rsidRPr="0067192C" w:rsidRDefault="001036D7" w:rsidP="001036D7">
      <w:pPr>
        <w:jc w:val="both"/>
        <w:rPr>
          <w:rFonts w:ascii="Cambria" w:hAnsi="Cambria" w:cs="Tahoma"/>
          <w:color w:val="000000"/>
          <w:sz w:val="22"/>
          <w:szCs w:val="22"/>
        </w:rPr>
      </w:pPr>
      <w:r w:rsidRPr="0067192C">
        <w:rPr>
          <w:rFonts w:ascii="Cambria" w:hAnsi="Cambria" w:cs="Tahoma"/>
          <w:color w:val="000000"/>
          <w:sz w:val="22"/>
          <w:szCs w:val="22"/>
        </w:rPr>
        <w:t xml:space="preserve">Vite </w:t>
      </w:r>
      <w:proofErr w:type="spellStart"/>
      <w:r w:rsidRPr="0067192C">
        <w:rPr>
          <w:rFonts w:ascii="Cambria" w:hAnsi="Cambria" w:cs="Tahoma"/>
          <w:color w:val="000000"/>
          <w:sz w:val="22"/>
          <w:szCs w:val="22"/>
        </w:rPr>
        <w:t>cannulata</w:t>
      </w:r>
      <w:proofErr w:type="spellEnd"/>
      <w:r w:rsidRPr="0067192C">
        <w:rPr>
          <w:rFonts w:ascii="Cambria" w:hAnsi="Cambria" w:cs="Tahoma"/>
          <w:color w:val="000000"/>
          <w:sz w:val="22"/>
          <w:szCs w:val="22"/>
        </w:rPr>
        <w:t xml:space="preserve"> troncoconica in titanio, con spire a-traumatiche, per trattamento del piede </w:t>
      </w:r>
      <w:proofErr w:type="spellStart"/>
      <w:r w:rsidRPr="0067192C">
        <w:rPr>
          <w:rFonts w:ascii="Cambria" w:hAnsi="Cambria" w:cs="Tahoma"/>
          <w:color w:val="000000"/>
          <w:sz w:val="22"/>
          <w:szCs w:val="22"/>
        </w:rPr>
        <w:t>iperpronato</w:t>
      </w:r>
      <w:proofErr w:type="spellEnd"/>
      <w:r w:rsidRPr="0067192C">
        <w:rPr>
          <w:rFonts w:ascii="Cambria" w:hAnsi="Cambria" w:cs="Tahoma"/>
          <w:color w:val="000000"/>
          <w:sz w:val="22"/>
          <w:szCs w:val="22"/>
        </w:rPr>
        <w:t>. Misure da 7/8/9/10/11/12 con possibilità di impianto tramite filo guida e strumentario completo di relative prove ed estrattore, nel caso di rimozione dell’impianto.</w:t>
      </w:r>
    </w:p>
    <w:p w:rsidR="001036D7" w:rsidRPr="0067192C" w:rsidRDefault="001036D7" w:rsidP="001036D7">
      <w:pPr>
        <w:jc w:val="both"/>
        <w:rPr>
          <w:rFonts w:ascii="Cambria" w:hAnsi="Cambria" w:cs="Tahoma"/>
          <w:color w:val="000000"/>
          <w:sz w:val="22"/>
          <w:szCs w:val="22"/>
        </w:rPr>
      </w:pPr>
    </w:p>
    <w:p w:rsidR="001036D7" w:rsidRPr="0067192C" w:rsidRDefault="001036D7" w:rsidP="001036D7">
      <w:pPr>
        <w:jc w:val="both"/>
        <w:rPr>
          <w:rFonts w:ascii="Cambria" w:hAnsi="Cambria" w:cs="Tahoma"/>
          <w:b/>
          <w:color w:val="000000"/>
          <w:sz w:val="22"/>
          <w:szCs w:val="22"/>
        </w:rPr>
      </w:pPr>
      <w:r w:rsidRPr="0067192C">
        <w:rPr>
          <w:rFonts w:ascii="Cambria" w:hAnsi="Cambria" w:cs="Tahoma"/>
          <w:b/>
          <w:color w:val="000000"/>
          <w:sz w:val="22"/>
          <w:szCs w:val="22"/>
        </w:rPr>
        <w:t>LOTTO 32BIS</w:t>
      </w:r>
    </w:p>
    <w:p w:rsidR="001036D7" w:rsidRPr="0067192C" w:rsidRDefault="001036D7" w:rsidP="001036D7">
      <w:pPr>
        <w:jc w:val="both"/>
        <w:rPr>
          <w:rFonts w:ascii="Cambria" w:hAnsi="Cambria" w:cs="Tahoma"/>
          <w:color w:val="000000"/>
          <w:sz w:val="22"/>
          <w:szCs w:val="22"/>
        </w:rPr>
      </w:pPr>
      <w:r w:rsidRPr="0067192C">
        <w:rPr>
          <w:rFonts w:ascii="Cambria" w:hAnsi="Cambria" w:cs="Tahoma"/>
          <w:color w:val="000000"/>
          <w:sz w:val="22"/>
          <w:szCs w:val="22"/>
        </w:rPr>
        <w:t>Sistema per la fissazione femorale del neo legamento della ricostruzione del legamento crociato anteriore del ginocchio.</w:t>
      </w:r>
    </w:p>
    <w:p w:rsidR="001036D7" w:rsidRPr="0067192C" w:rsidRDefault="001036D7" w:rsidP="001036D7">
      <w:pPr>
        <w:jc w:val="both"/>
        <w:rPr>
          <w:rFonts w:ascii="Cambria" w:hAnsi="Cambria" w:cs="Tahoma"/>
          <w:color w:val="000000"/>
          <w:sz w:val="22"/>
          <w:szCs w:val="22"/>
        </w:rPr>
      </w:pPr>
    </w:p>
    <w:p w:rsidR="001036D7" w:rsidRPr="0067192C" w:rsidRDefault="001036D7" w:rsidP="001036D7">
      <w:pPr>
        <w:jc w:val="both"/>
        <w:rPr>
          <w:rFonts w:ascii="Cambria" w:hAnsi="Cambria" w:cs="Tahoma"/>
          <w:b/>
          <w:color w:val="000000"/>
          <w:sz w:val="22"/>
          <w:szCs w:val="22"/>
        </w:rPr>
      </w:pPr>
      <w:r w:rsidRPr="0067192C">
        <w:rPr>
          <w:rFonts w:ascii="Cambria" w:hAnsi="Cambria" w:cs="Tahoma"/>
          <w:b/>
          <w:color w:val="000000"/>
          <w:sz w:val="22"/>
          <w:szCs w:val="22"/>
        </w:rPr>
        <w:t>LOTTO 33</w:t>
      </w:r>
    </w:p>
    <w:p w:rsidR="001036D7" w:rsidRPr="0067192C" w:rsidRDefault="001036D7" w:rsidP="001036D7">
      <w:pPr>
        <w:jc w:val="both"/>
        <w:rPr>
          <w:rFonts w:ascii="Cambria" w:hAnsi="Cambria" w:cs="Tahoma"/>
          <w:color w:val="000000"/>
          <w:sz w:val="22"/>
          <w:szCs w:val="22"/>
        </w:rPr>
      </w:pPr>
      <w:r w:rsidRPr="0067192C">
        <w:rPr>
          <w:rFonts w:ascii="Cambria" w:hAnsi="Cambria" w:cs="Tahoma"/>
          <w:color w:val="000000"/>
          <w:sz w:val="22"/>
          <w:szCs w:val="22"/>
        </w:rPr>
        <w:t xml:space="preserve">Sistema di fissazione esterna circolare per il trattamento o mancata unione di ossa lunghe, allungamento degli arti mediante distrazione epifisaria o </w:t>
      </w:r>
      <w:proofErr w:type="spellStart"/>
      <w:r w:rsidRPr="0067192C">
        <w:rPr>
          <w:rFonts w:ascii="Cambria" w:hAnsi="Cambria" w:cs="Tahoma"/>
          <w:color w:val="000000"/>
          <w:sz w:val="22"/>
          <w:szCs w:val="22"/>
        </w:rPr>
        <w:t>metafisaria</w:t>
      </w:r>
      <w:proofErr w:type="spellEnd"/>
      <w:r w:rsidRPr="0067192C">
        <w:rPr>
          <w:rFonts w:ascii="Cambria" w:hAnsi="Cambria" w:cs="Tahoma"/>
          <w:color w:val="000000"/>
          <w:sz w:val="22"/>
          <w:szCs w:val="22"/>
        </w:rPr>
        <w:t>, correzione di malformazioni dei tessuti ossei.</w:t>
      </w:r>
    </w:p>
    <w:p w:rsidR="001036D7" w:rsidRPr="0067192C" w:rsidRDefault="001036D7" w:rsidP="001036D7">
      <w:pPr>
        <w:jc w:val="both"/>
        <w:rPr>
          <w:rFonts w:ascii="Cambria" w:hAnsi="Cambria" w:cs="Tahoma"/>
          <w:color w:val="000000"/>
          <w:sz w:val="22"/>
          <w:szCs w:val="22"/>
        </w:rPr>
      </w:pPr>
    </w:p>
    <w:p w:rsidR="001036D7" w:rsidRPr="0067192C" w:rsidRDefault="001036D7" w:rsidP="001036D7">
      <w:pPr>
        <w:jc w:val="both"/>
        <w:rPr>
          <w:rFonts w:ascii="Cambria" w:hAnsi="Cambria" w:cs="Tahoma"/>
          <w:color w:val="000000"/>
          <w:sz w:val="22"/>
          <w:szCs w:val="22"/>
        </w:rPr>
      </w:pPr>
      <w:r w:rsidRPr="0067192C">
        <w:rPr>
          <w:rFonts w:ascii="Cambria" w:hAnsi="Cambria" w:cs="Tahoma"/>
          <w:b/>
          <w:bCs/>
          <w:color w:val="000000"/>
          <w:sz w:val="22"/>
          <w:szCs w:val="22"/>
        </w:rPr>
        <w:t xml:space="preserve">LOTTO 34 - FISSATORE ESTERNO </w:t>
      </w:r>
    </w:p>
    <w:p w:rsidR="001036D7" w:rsidRPr="0067192C" w:rsidRDefault="001036D7" w:rsidP="001036D7">
      <w:pPr>
        <w:jc w:val="both"/>
        <w:rPr>
          <w:rFonts w:ascii="Cambria" w:hAnsi="Cambria" w:cs="Tahoma"/>
          <w:color w:val="000000"/>
          <w:sz w:val="22"/>
          <w:szCs w:val="22"/>
        </w:rPr>
      </w:pPr>
      <w:r w:rsidRPr="0067192C">
        <w:rPr>
          <w:rFonts w:ascii="Cambria" w:hAnsi="Cambria" w:cs="Tahoma"/>
          <w:color w:val="000000"/>
          <w:sz w:val="22"/>
          <w:szCs w:val="22"/>
        </w:rPr>
        <w:t>Sistema di fissazione esterna completa - Sistema modulare e versatile dotato di morsetti con snodo sferico. Il sistema  deve disporre di elementi, anelli e morsetti intercambiabili per la sintesi nei vari distretti ossei (omero, radio, tibia, femore, polso, mano e piede). Tale sistema deve consentire impianti monolaterali e ibridi.</w:t>
      </w:r>
    </w:p>
    <w:p w:rsidR="001036D7" w:rsidRPr="0067192C" w:rsidRDefault="001036D7" w:rsidP="001036D7">
      <w:pPr>
        <w:jc w:val="both"/>
        <w:rPr>
          <w:rFonts w:ascii="Cambria" w:hAnsi="Cambria" w:cs="Tahoma"/>
          <w:b/>
          <w:bCs/>
          <w:color w:val="000000"/>
          <w:sz w:val="22"/>
          <w:szCs w:val="22"/>
        </w:rPr>
      </w:pPr>
    </w:p>
    <w:p w:rsidR="001036D7" w:rsidRPr="0067192C" w:rsidRDefault="001036D7" w:rsidP="001036D7">
      <w:pPr>
        <w:jc w:val="both"/>
        <w:rPr>
          <w:rFonts w:ascii="Cambria" w:hAnsi="Cambria" w:cs="Tahoma"/>
          <w:b/>
          <w:bCs/>
          <w:color w:val="000000"/>
          <w:sz w:val="22"/>
          <w:szCs w:val="22"/>
        </w:rPr>
      </w:pPr>
      <w:r w:rsidRPr="0067192C">
        <w:rPr>
          <w:rFonts w:ascii="Cambria" w:hAnsi="Cambria" w:cs="Tahoma"/>
          <w:b/>
          <w:bCs/>
          <w:color w:val="000000"/>
          <w:sz w:val="22"/>
          <w:szCs w:val="22"/>
        </w:rPr>
        <w:lastRenderedPageBreak/>
        <w:t xml:space="preserve">LOTTO 39 - FISSATORE ESTERNO </w:t>
      </w:r>
    </w:p>
    <w:p w:rsidR="001036D7" w:rsidRPr="0067192C" w:rsidRDefault="001036D7" w:rsidP="001036D7">
      <w:pPr>
        <w:jc w:val="both"/>
        <w:rPr>
          <w:rFonts w:ascii="Cambria" w:hAnsi="Cambria" w:cs="Tahoma"/>
          <w:b/>
          <w:bCs/>
          <w:color w:val="000000"/>
          <w:sz w:val="22"/>
          <w:szCs w:val="22"/>
        </w:rPr>
      </w:pPr>
      <w:r w:rsidRPr="0067192C">
        <w:rPr>
          <w:rFonts w:ascii="Cambria" w:hAnsi="Cambria" w:cs="Tahoma"/>
          <w:color w:val="000000"/>
          <w:sz w:val="22"/>
          <w:szCs w:val="22"/>
        </w:rPr>
        <w:t xml:space="preserve">Fissatore per polso leggero radiotrasparente con morsetti snodati il cui bloccaggio avvenga con un sistema meccanico a bussola ed eccentrico. Il fissatore deve disporre di viti ossee </w:t>
      </w:r>
      <w:proofErr w:type="spellStart"/>
      <w:r w:rsidRPr="0067192C">
        <w:rPr>
          <w:rFonts w:ascii="Cambria" w:hAnsi="Cambria" w:cs="Tahoma"/>
          <w:color w:val="000000"/>
          <w:sz w:val="22"/>
          <w:szCs w:val="22"/>
        </w:rPr>
        <w:t>autoperforanti</w:t>
      </w:r>
      <w:proofErr w:type="spellEnd"/>
      <w:r w:rsidRPr="0067192C">
        <w:rPr>
          <w:rFonts w:ascii="Cambria" w:hAnsi="Cambria" w:cs="Tahoma"/>
          <w:color w:val="000000"/>
          <w:sz w:val="22"/>
          <w:szCs w:val="22"/>
        </w:rPr>
        <w:t xml:space="preserve"> e il tutto deve essere contenuto in un’unica confezione sterile.</w:t>
      </w:r>
    </w:p>
    <w:p w:rsidR="001036D7" w:rsidRPr="0067192C" w:rsidRDefault="001036D7" w:rsidP="001036D7">
      <w:pPr>
        <w:jc w:val="both"/>
        <w:rPr>
          <w:rFonts w:ascii="Cambria" w:hAnsi="Cambria" w:cs="Tahoma"/>
          <w:color w:val="000000"/>
          <w:sz w:val="22"/>
          <w:szCs w:val="22"/>
        </w:rPr>
      </w:pPr>
    </w:p>
    <w:p w:rsidR="001036D7" w:rsidRPr="0067192C" w:rsidRDefault="001036D7" w:rsidP="001036D7">
      <w:pPr>
        <w:jc w:val="both"/>
        <w:rPr>
          <w:rFonts w:ascii="Cambria" w:hAnsi="Cambria" w:cs="Tahoma"/>
          <w:b/>
          <w:bCs/>
          <w:color w:val="000000"/>
          <w:sz w:val="22"/>
          <w:szCs w:val="22"/>
        </w:rPr>
      </w:pPr>
      <w:r w:rsidRPr="0067192C">
        <w:rPr>
          <w:rFonts w:ascii="Cambria" w:hAnsi="Cambria" w:cs="Tahoma"/>
          <w:b/>
          <w:bCs/>
          <w:color w:val="000000"/>
          <w:sz w:val="22"/>
          <w:szCs w:val="22"/>
        </w:rPr>
        <w:t xml:space="preserve">LOTTO 40 - FISSATORE ESTERNO </w:t>
      </w:r>
    </w:p>
    <w:p w:rsidR="001036D7" w:rsidRPr="0067192C" w:rsidRDefault="001036D7" w:rsidP="001036D7">
      <w:pPr>
        <w:jc w:val="both"/>
        <w:rPr>
          <w:rFonts w:ascii="Cambria" w:hAnsi="Cambria" w:cs="Tahoma"/>
          <w:color w:val="000000"/>
          <w:sz w:val="22"/>
          <w:szCs w:val="22"/>
        </w:rPr>
      </w:pPr>
      <w:r w:rsidRPr="0067192C">
        <w:rPr>
          <w:rFonts w:ascii="Cambria" w:hAnsi="Cambria" w:cs="Tahoma"/>
          <w:color w:val="000000"/>
          <w:sz w:val="22"/>
          <w:szCs w:val="22"/>
        </w:rPr>
        <w:t xml:space="preserve">Sistema di fissazione esterna per piccoli segmenti scheletrici costituito da morsetti che consentano movimenti di rotazione attorno ai perni o alle barre di 360°, possibilità di alloggiare due </w:t>
      </w:r>
      <w:proofErr w:type="spellStart"/>
      <w:r w:rsidRPr="0067192C">
        <w:rPr>
          <w:rFonts w:ascii="Cambria" w:hAnsi="Cambria" w:cs="Tahoma"/>
          <w:color w:val="000000"/>
          <w:sz w:val="22"/>
          <w:szCs w:val="22"/>
        </w:rPr>
        <w:t>fiches</w:t>
      </w:r>
      <w:proofErr w:type="spellEnd"/>
      <w:r w:rsidRPr="0067192C">
        <w:rPr>
          <w:rFonts w:ascii="Cambria" w:hAnsi="Cambria" w:cs="Tahoma"/>
          <w:color w:val="000000"/>
          <w:sz w:val="22"/>
          <w:szCs w:val="22"/>
        </w:rPr>
        <w:t xml:space="preserve"> o fili di calibro da 1mm e 2mm sia in coppia che singolarmente, che di diametro diverso.</w:t>
      </w:r>
    </w:p>
    <w:p w:rsidR="001036D7" w:rsidRPr="0067192C" w:rsidRDefault="001036D7" w:rsidP="001036D7">
      <w:pPr>
        <w:jc w:val="both"/>
        <w:rPr>
          <w:rFonts w:ascii="Cambria" w:hAnsi="Cambria" w:cs="Tahoma"/>
          <w:color w:val="000000"/>
          <w:sz w:val="22"/>
          <w:szCs w:val="22"/>
        </w:rPr>
      </w:pPr>
      <w:r w:rsidRPr="0067192C">
        <w:rPr>
          <w:rFonts w:ascii="Cambria" w:hAnsi="Cambria" w:cs="Tahoma"/>
          <w:color w:val="000000"/>
          <w:sz w:val="22"/>
          <w:szCs w:val="22"/>
        </w:rPr>
        <w:t xml:space="preserve">Barra di raccordo filettata prevista anche con elemento angolare. </w:t>
      </w:r>
      <w:proofErr w:type="spellStart"/>
      <w:r w:rsidRPr="0067192C">
        <w:rPr>
          <w:rFonts w:ascii="Cambria" w:hAnsi="Cambria" w:cs="Tahoma"/>
          <w:color w:val="000000"/>
          <w:sz w:val="22"/>
          <w:szCs w:val="22"/>
        </w:rPr>
        <w:t>Fiches</w:t>
      </w:r>
      <w:proofErr w:type="spellEnd"/>
      <w:r w:rsidRPr="0067192C">
        <w:rPr>
          <w:rFonts w:ascii="Cambria" w:hAnsi="Cambria" w:cs="Tahoma"/>
          <w:color w:val="000000"/>
          <w:sz w:val="22"/>
          <w:szCs w:val="22"/>
        </w:rPr>
        <w:t xml:space="preserve"> autofilettanti.</w:t>
      </w:r>
    </w:p>
    <w:p w:rsidR="001036D7" w:rsidRPr="0067192C" w:rsidRDefault="001036D7" w:rsidP="001036D7">
      <w:pPr>
        <w:jc w:val="both"/>
        <w:rPr>
          <w:rFonts w:ascii="Cambria" w:hAnsi="Cambria" w:cs="Tahoma"/>
          <w:b/>
          <w:color w:val="000000"/>
          <w:sz w:val="22"/>
          <w:szCs w:val="22"/>
        </w:rPr>
      </w:pPr>
    </w:p>
    <w:p w:rsidR="001036D7" w:rsidRPr="0067192C" w:rsidRDefault="001036D7" w:rsidP="001036D7">
      <w:pPr>
        <w:jc w:val="both"/>
        <w:rPr>
          <w:rFonts w:ascii="Cambria" w:hAnsi="Cambria" w:cs="Tahoma"/>
          <w:b/>
          <w:color w:val="000000"/>
          <w:sz w:val="22"/>
          <w:szCs w:val="22"/>
        </w:rPr>
      </w:pPr>
      <w:r w:rsidRPr="0067192C">
        <w:rPr>
          <w:rFonts w:ascii="Cambria" w:hAnsi="Cambria" w:cs="Tahoma"/>
          <w:b/>
          <w:color w:val="000000"/>
          <w:sz w:val="22"/>
          <w:szCs w:val="22"/>
        </w:rPr>
        <w:t>LOTTO 42</w:t>
      </w:r>
    </w:p>
    <w:p w:rsidR="001036D7" w:rsidRPr="0067192C" w:rsidRDefault="001036D7" w:rsidP="001036D7">
      <w:pPr>
        <w:jc w:val="both"/>
        <w:rPr>
          <w:rFonts w:ascii="Cambria" w:hAnsi="Cambria"/>
          <w:color w:val="000000"/>
          <w:sz w:val="22"/>
          <w:szCs w:val="22"/>
        </w:rPr>
      </w:pPr>
      <w:r w:rsidRPr="0067192C">
        <w:rPr>
          <w:rFonts w:ascii="Cambria" w:hAnsi="Cambria"/>
          <w:color w:val="000000"/>
          <w:sz w:val="22"/>
          <w:szCs w:val="22"/>
        </w:rPr>
        <w:t xml:space="preserve">Sistema di fissazione percutanea di fratture di vari distretti monouso e non </w:t>
      </w:r>
      <w:proofErr w:type="spellStart"/>
      <w:r w:rsidRPr="0067192C">
        <w:rPr>
          <w:rFonts w:ascii="Cambria" w:hAnsi="Cambria"/>
          <w:color w:val="000000"/>
          <w:sz w:val="22"/>
          <w:szCs w:val="22"/>
        </w:rPr>
        <w:t>risterilizzabile</w:t>
      </w:r>
      <w:proofErr w:type="spellEnd"/>
      <w:r w:rsidRPr="0067192C">
        <w:rPr>
          <w:rFonts w:ascii="Cambria" w:hAnsi="Cambria"/>
          <w:color w:val="000000"/>
          <w:sz w:val="22"/>
          <w:szCs w:val="22"/>
        </w:rPr>
        <w:t xml:space="preserve"> costituito da fili di acciaio di diametro da </w:t>
      </w:r>
      <w:smartTag w:uri="urn:schemas-microsoft-com:office:smarttags" w:element="metricconverter">
        <w:smartTagPr>
          <w:attr w:name="ProductID" w:val="1,5 a"/>
        </w:smartTagPr>
        <w:r w:rsidRPr="0067192C">
          <w:rPr>
            <w:rFonts w:ascii="Cambria" w:hAnsi="Cambria"/>
            <w:color w:val="000000"/>
            <w:sz w:val="22"/>
            <w:szCs w:val="22"/>
          </w:rPr>
          <w:t>1,5 a</w:t>
        </w:r>
      </w:smartTag>
      <w:r w:rsidRPr="0067192C">
        <w:rPr>
          <w:rFonts w:ascii="Cambria" w:hAnsi="Cambria"/>
          <w:color w:val="000000"/>
          <w:sz w:val="22"/>
          <w:szCs w:val="22"/>
        </w:rPr>
        <w:t xml:space="preserve"> </w:t>
      </w:r>
      <w:smartTag w:uri="urn:schemas-microsoft-com:office:smarttags" w:element="metricconverter">
        <w:smartTagPr>
          <w:attr w:name="ProductID" w:val="3 mm"/>
        </w:smartTagPr>
        <w:r w:rsidRPr="0067192C">
          <w:rPr>
            <w:rFonts w:ascii="Cambria" w:hAnsi="Cambria"/>
            <w:color w:val="000000"/>
            <w:sz w:val="22"/>
            <w:szCs w:val="22"/>
          </w:rPr>
          <w:t>3 mm</w:t>
        </w:r>
      </w:smartTag>
      <w:r w:rsidRPr="0067192C">
        <w:rPr>
          <w:rFonts w:ascii="Cambria" w:hAnsi="Cambria"/>
          <w:color w:val="000000"/>
          <w:sz w:val="22"/>
          <w:szCs w:val="22"/>
        </w:rPr>
        <w:t xml:space="preserve"> a punta lanceolata a becco o a diamante e placca-morsetto esterno a vite per bloccaggio dei fili con possibilità di connessioni multiple degli elementi di sintesi nei tre piani dello spazio.</w:t>
      </w:r>
    </w:p>
    <w:p w:rsidR="001036D7" w:rsidRPr="0067192C" w:rsidRDefault="001036D7" w:rsidP="001036D7">
      <w:pPr>
        <w:jc w:val="both"/>
        <w:rPr>
          <w:rFonts w:ascii="Cambria" w:hAnsi="Cambria"/>
          <w:color w:val="000000"/>
          <w:sz w:val="22"/>
          <w:szCs w:val="22"/>
        </w:rPr>
      </w:pPr>
    </w:p>
    <w:p w:rsidR="001036D7" w:rsidRPr="0067192C" w:rsidRDefault="001036D7" w:rsidP="001036D7">
      <w:pPr>
        <w:autoSpaceDE w:val="0"/>
        <w:autoSpaceDN w:val="0"/>
        <w:adjustRightInd w:val="0"/>
        <w:jc w:val="both"/>
        <w:rPr>
          <w:rFonts w:ascii="Cambria" w:hAnsi="Cambria" w:cs="Tahoma"/>
          <w:b/>
          <w:color w:val="000000"/>
          <w:sz w:val="22"/>
          <w:szCs w:val="22"/>
        </w:rPr>
      </w:pPr>
      <w:r w:rsidRPr="0067192C">
        <w:rPr>
          <w:rFonts w:ascii="Cambria" w:hAnsi="Cambria" w:cs="Tahoma"/>
          <w:b/>
          <w:color w:val="000000"/>
          <w:sz w:val="22"/>
          <w:szCs w:val="22"/>
        </w:rPr>
        <w:t>LOTTO 46 - CHIODI</w:t>
      </w:r>
    </w:p>
    <w:p w:rsidR="001036D7" w:rsidRPr="0067192C" w:rsidRDefault="001036D7" w:rsidP="001036D7">
      <w:pPr>
        <w:numPr>
          <w:ilvl w:val="0"/>
          <w:numId w:val="44"/>
        </w:numPr>
        <w:autoSpaceDE w:val="0"/>
        <w:autoSpaceDN w:val="0"/>
        <w:adjustRightInd w:val="0"/>
        <w:jc w:val="both"/>
        <w:rPr>
          <w:rFonts w:ascii="Cambria" w:hAnsi="Cambria" w:cs="Tahoma"/>
          <w:color w:val="000000"/>
          <w:sz w:val="22"/>
          <w:szCs w:val="22"/>
        </w:rPr>
      </w:pPr>
      <w:r w:rsidRPr="0067192C">
        <w:rPr>
          <w:rFonts w:ascii="Cambria" w:hAnsi="Cambria" w:cs="Tahoma"/>
          <w:color w:val="000000"/>
          <w:sz w:val="22"/>
          <w:szCs w:val="22"/>
        </w:rPr>
        <w:t>Chiodo alesato femorale in acciaio</w:t>
      </w:r>
    </w:p>
    <w:p w:rsidR="001036D7" w:rsidRPr="0067192C" w:rsidRDefault="001036D7" w:rsidP="001036D7">
      <w:pPr>
        <w:autoSpaceDE w:val="0"/>
        <w:autoSpaceDN w:val="0"/>
        <w:adjustRightInd w:val="0"/>
        <w:ind w:left="720"/>
        <w:jc w:val="both"/>
        <w:rPr>
          <w:rFonts w:ascii="Cambria" w:hAnsi="Cambria" w:cs="Tahoma"/>
          <w:color w:val="000000"/>
          <w:sz w:val="22"/>
          <w:szCs w:val="22"/>
        </w:rPr>
      </w:pPr>
      <w:r w:rsidRPr="0067192C">
        <w:rPr>
          <w:rFonts w:ascii="Cambria" w:hAnsi="Cambria" w:cs="Tahoma"/>
          <w:color w:val="000000"/>
          <w:sz w:val="22"/>
          <w:szCs w:val="22"/>
        </w:rPr>
        <w:t xml:space="preserve">Chiodo alesato femorale </w:t>
      </w:r>
      <w:proofErr w:type="spellStart"/>
      <w:r w:rsidRPr="0067192C">
        <w:rPr>
          <w:rFonts w:ascii="Cambria" w:hAnsi="Cambria" w:cs="Tahoma"/>
          <w:color w:val="000000"/>
          <w:sz w:val="22"/>
          <w:szCs w:val="22"/>
        </w:rPr>
        <w:t>diafisario</w:t>
      </w:r>
      <w:proofErr w:type="spellEnd"/>
      <w:r w:rsidRPr="0067192C">
        <w:rPr>
          <w:rFonts w:ascii="Cambria" w:hAnsi="Cambria" w:cs="Tahoma"/>
          <w:color w:val="000000"/>
          <w:sz w:val="22"/>
          <w:szCs w:val="22"/>
        </w:rPr>
        <w:t xml:space="preserve"> diversi diametri e lunghezze in acciaio amagnetico, con possibilità di inserimento sia anterogrado che retrogrado, con viti di bloccaggio distali e prossimali, e vite per compressione e fori di dinamizzazione.</w:t>
      </w:r>
    </w:p>
    <w:p w:rsidR="001036D7" w:rsidRPr="0067192C" w:rsidRDefault="001036D7" w:rsidP="001036D7">
      <w:pPr>
        <w:autoSpaceDE w:val="0"/>
        <w:autoSpaceDN w:val="0"/>
        <w:adjustRightInd w:val="0"/>
        <w:jc w:val="both"/>
        <w:rPr>
          <w:rFonts w:ascii="Cambria" w:hAnsi="Cambria" w:cs="Tahoma"/>
          <w:color w:val="000000"/>
          <w:sz w:val="22"/>
          <w:szCs w:val="22"/>
        </w:rPr>
      </w:pPr>
    </w:p>
    <w:p w:rsidR="001036D7" w:rsidRPr="0067192C" w:rsidRDefault="001036D7" w:rsidP="001036D7">
      <w:pPr>
        <w:numPr>
          <w:ilvl w:val="0"/>
          <w:numId w:val="44"/>
        </w:numPr>
        <w:autoSpaceDE w:val="0"/>
        <w:autoSpaceDN w:val="0"/>
        <w:adjustRightInd w:val="0"/>
        <w:jc w:val="both"/>
        <w:rPr>
          <w:rFonts w:ascii="Cambria" w:hAnsi="Cambria" w:cs="Tahoma"/>
          <w:color w:val="000000"/>
          <w:sz w:val="22"/>
          <w:szCs w:val="22"/>
        </w:rPr>
      </w:pPr>
      <w:r w:rsidRPr="0067192C">
        <w:rPr>
          <w:rFonts w:ascii="Cambria" w:hAnsi="Cambria" w:cs="Tahoma"/>
          <w:color w:val="000000"/>
          <w:sz w:val="22"/>
          <w:szCs w:val="22"/>
        </w:rPr>
        <w:t>Chiodo femorale in acciaio</w:t>
      </w:r>
    </w:p>
    <w:p w:rsidR="001036D7" w:rsidRPr="0067192C" w:rsidRDefault="001036D7" w:rsidP="001036D7">
      <w:pPr>
        <w:autoSpaceDE w:val="0"/>
        <w:autoSpaceDN w:val="0"/>
        <w:adjustRightInd w:val="0"/>
        <w:ind w:left="720"/>
        <w:jc w:val="both"/>
        <w:rPr>
          <w:rFonts w:ascii="Cambria" w:hAnsi="Cambria" w:cs="Tahoma"/>
          <w:color w:val="000000"/>
          <w:sz w:val="22"/>
          <w:szCs w:val="22"/>
        </w:rPr>
      </w:pPr>
      <w:r w:rsidRPr="0067192C">
        <w:rPr>
          <w:rFonts w:ascii="Cambria" w:hAnsi="Cambria" w:cs="Tahoma"/>
          <w:color w:val="000000"/>
          <w:sz w:val="22"/>
          <w:szCs w:val="22"/>
        </w:rPr>
        <w:t xml:space="preserve">Chiodi femorali in acciaio amagnetico, </w:t>
      </w:r>
      <w:proofErr w:type="spellStart"/>
      <w:r w:rsidRPr="0067192C">
        <w:rPr>
          <w:rFonts w:ascii="Cambria" w:hAnsi="Cambria" w:cs="Tahoma"/>
          <w:color w:val="000000"/>
          <w:sz w:val="22"/>
          <w:szCs w:val="22"/>
        </w:rPr>
        <w:t>lateralizzati</w:t>
      </w:r>
      <w:proofErr w:type="spellEnd"/>
      <w:r w:rsidRPr="0067192C">
        <w:rPr>
          <w:rFonts w:ascii="Cambria" w:hAnsi="Cambria" w:cs="Tahoma"/>
          <w:color w:val="000000"/>
          <w:sz w:val="22"/>
          <w:szCs w:val="22"/>
        </w:rPr>
        <w:t xml:space="preserve"> con curva prossimale, con possibilità multiple di bloccaggio prossimale, particolarmente la possibilità di fissare contemporaneamente sia la frattura </w:t>
      </w:r>
      <w:proofErr w:type="spellStart"/>
      <w:r w:rsidRPr="0067192C">
        <w:rPr>
          <w:rFonts w:ascii="Cambria" w:hAnsi="Cambria" w:cs="Tahoma"/>
          <w:color w:val="000000"/>
          <w:sz w:val="22"/>
          <w:szCs w:val="22"/>
        </w:rPr>
        <w:t>diafisaria</w:t>
      </w:r>
      <w:proofErr w:type="spellEnd"/>
      <w:r w:rsidRPr="0067192C">
        <w:rPr>
          <w:rFonts w:ascii="Cambria" w:hAnsi="Cambria" w:cs="Tahoma"/>
          <w:color w:val="000000"/>
          <w:sz w:val="22"/>
          <w:szCs w:val="22"/>
        </w:rPr>
        <w:t xml:space="preserve"> che l’eventuale frattura del collo femorale o </w:t>
      </w:r>
      <w:proofErr w:type="spellStart"/>
      <w:r w:rsidRPr="0067192C">
        <w:rPr>
          <w:rFonts w:ascii="Cambria" w:hAnsi="Cambria" w:cs="Tahoma"/>
          <w:color w:val="000000"/>
          <w:sz w:val="22"/>
          <w:szCs w:val="22"/>
        </w:rPr>
        <w:t>pertrocanterica</w:t>
      </w:r>
      <w:proofErr w:type="spellEnd"/>
      <w:r w:rsidRPr="0067192C">
        <w:rPr>
          <w:rFonts w:ascii="Cambria" w:hAnsi="Cambria" w:cs="Tahoma"/>
          <w:color w:val="000000"/>
          <w:sz w:val="22"/>
          <w:szCs w:val="22"/>
        </w:rPr>
        <w:t xml:space="preserve"> associata, i fori di bloccaggio distale devono essere prossimi alla fine del chiodo (non più di </w:t>
      </w:r>
      <w:smartTag w:uri="urn:schemas-microsoft-com:office:smarttags" w:element="metricconverter">
        <w:smartTagPr>
          <w:attr w:name="ProductID" w:val="3 cm"/>
        </w:smartTagPr>
        <w:r w:rsidRPr="0067192C">
          <w:rPr>
            <w:rFonts w:ascii="Cambria" w:hAnsi="Cambria" w:cs="Tahoma"/>
            <w:color w:val="000000"/>
            <w:sz w:val="22"/>
            <w:szCs w:val="22"/>
          </w:rPr>
          <w:t>3 cm</w:t>
        </w:r>
      </w:smartTag>
      <w:r w:rsidRPr="0067192C">
        <w:rPr>
          <w:rFonts w:ascii="Cambria" w:hAnsi="Cambria" w:cs="Tahoma"/>
          <w:color w:val="000000"/>
          <w:sz w:val="22"/>
          <w:szCs w:val="22"/>
        </w:rPr>
        <w:t xml:space="preserve">) e </w:t>
      </w:r>
      <w:proofErr w:type="spellStart"/>
      <w:r w:rsidRPr="0067192C">
        <w:rPr>
          <w:rFonts w:ascii="Cambria" w:hAnsi="Cambria" w:cs="Tahoma"/>
          <w:color w:val="000000"/>
          <w:sz w:val="22"/>
          <w:szCs w:val="22"/>
        </w:rPr>
        <w:t>multiplanari</w:t>
      </w:r>
      <w:proofErr w:type="spellEnd"/>
      <w:r w:rsidRPr="0067192C">
        <w:rPr>
          <w:rFonts w:ascii="Cambria" w:hAnsi="Cambria" w:cs="Tahoma"/>
          <w:color w:val="000000"/>
          <w:sz w:val="22"/>
          <w:szCs w:val="22"/>
        </w:rPr>
        <w:t>.</w:t>
      </w:r>
    </w:p>
    <w:p w:rsidR="001036D7" w:rsidRPr="0067192C" w:rsidRDefault="001036D7" w:rsidP="001036D7">
      <w:pPr>
        <w:autoSpaceDE w:val="0"/>
        <w:autoSpaceDN w:val="0"/>
        <w:adjustRightInd w:val="0"/>
        <w:jc w:val="both"/>
        <w:rPr>
          <w:rFonts w:ascii="Cambria" w:hAnsi="Cambria" w:cs="Tahoma"/>
          <w:color w:val="000000"/>
          <w:sz w:val="22"/>
          <w:szCs w:val="22"/>
        </w:rPr>
      </w:pPr>
    </w:p>
    <w:p w:rsidR="001036D7" w:rsidRPr="0067192C" w:rsidRDefault="001036D7" w:rsidP="001036D7">
      <w:pPr>
        <w:numPr>
          <w:ilvl w:val="0"/>
          <w:numId w:val="44"/>
        </w:numPr>
        <w:autoSpaceDE w:val="0"/>
        <w:autoSpaceDN w:val="0"/>
        <w:adjustRightInd w:val="0"/>
        <w:jc w:val="both"/>
        <w:rPr>
          <w:rFonts w:ascii="Cambria" w:hAnsi="Cambria" w:cs="Tahoma"/>
          <w:color w:val="000000"/>
          <w:sz w:val="22"/>
          <w:szCs w:val="22"/>
        </w:rPr>
      </w:pPr>
      <w:r w:rsidRPr="0067192C">
        <w:rPr>
          <w:rFonts w:ascii="Cambria" w:hAnsi="Cambria" w:cs="Tahoma"/>
          <w:color w:val="000000"/>
          <w:sz w:val="22"/>
          <w:szCs w:val="22"/>
        </w:rPr>
        <w:t>Chiodo alesato tibiale in acciaio</w:t>
      </w:r>
    </w:p>
    <w:p w:rsidR="001036D7" w:rsidRPr="0067192C" w:rsidRDefault="001036D7" w:rsidP="001036D7">
      <w:pPr>
        <w:autoSpaceDE w:val="0"/>
        <w:autoSpaceDN w:val="0"/>
        <w:adjustRightInd w:val="0"/>
        <w:ind w:left="720"/>
        <w:jc w:val="both"/>
        <w:rPr>
          <w:rFonts w:ascii="Cambria" w:hAnsi="Cambria" w:cs="Tahoma"/>
          <w:color w:val="000000"/>
          <w:sz w:val="22"/>
          <w:szCs w:val="22"/>
        </w:rPr>
      </w:pPr>
      <w:r w:rsidRPr="0067192C">
        <w:rPr>
          <w:rFonts w:ascii="Cambria" w:hAnsi="Cambria" w:cs="Tahoma"/>
          <w:color w:val="000000"/>
          <w:sz w:val="22"/>
          <w:szCs w:val="22"/>
        </w:rPr>
        <w:t xml:space="preserve">Chiodo alesato tibiale </w:t>
      </w:r>
      <w:proofErr w:type="spellStart"/>
      <w:r w:rsidRPr="0067192C">
        <w:rPr>
          <w:rFonts w:ascii="Cambria" w:hAnsi="Cambria" w:cs="Tahoma"/>
          <w:color w:val="000000"/>
          <w:sz w:val="22"/>
          <w:szCs w:val="22"/>
        </w:rPr>
        <w:t>diafisario</w:t>
      </w:r>
      <w:proofErr w:type="spellEnd"/>
      <w:r w:rsidRPr="0067192C">
        <w:rPr>
          <w:rFonts w:ascii="Cambria" w:hAnsi="Cambria" w:cs="Tahoma"/>
          <w:color w:val="000000"/>
          <w:sz w:val="22"/>
          <w:szCs w:val="22"/>
        </w:rPr>
        <w:t xml:space="preserve"> diversi diametri e lunghezze in acciaio amagnetico, con viti di bloccaggio distali e prossimali, e vite per compressione e viti a stabilità angolare fori di dinamizzazione. </w:t>
      </w:r>
    </w:p>
    <w:p w:rsidR="001036D7" w:rsidRPr="0067192C" w:rsidRDefault="001036D7" w:rsidP="001036D7">
      <w:pPr>
        <w:autoSpaceDE w:val="0"/>
        <w:autoSpaceDN w:val="0"/>
        <w:adjustRightInd w:val="0"/>
        <w:jc w:val="both"/>
        <w:rPr>
          <w:rFonts w:ascii="Cambria" w:hAnsi="Cambria" w:cs="Tahoma"/>
          <w:color w:val="000000"/>
          <w:sz w:val="22"/>
          <w:szCs w:val="22"/>
        </w:rPr>
      </w:pPr>
    </w:p>
    <w:p w:rsidR="001036D7" w:rsidRPr="0067192C" w:rsidRDefault="001036D7" w:rsidP="001036D7">
      <w:pPr>
        <w:numPr>
          <w:ilvl w:val="0"/>
          <w:numId w:val="44"/>
        </w:numPr>
        <w:autoSpaceDE w:val="0"/>
        <w:autoSpaceDN w:val="0"/>
        <w:adjustRightInd w:val="0"/>
        <w:jc w:val="both"/>
        <w:rPr>
          <w:rFonts w:ascii="Cambria" w:hAnsi="Cambria" w:cs="Tahoma"/>
          <w:color w:val="000000"/>
          <w:sz w:val="22"/>
          <w:szCs w:val="22"/>
        </w:rPr>
      </w:pPr>
      <w:r w:rsidRPr="0067192C">
        <w:rPr>
          <w:rFonts w:ascii="Cambria" w:hAnsi="Cambria" w:cs="Tahoma"/>
          <w:color w:val="000000"/>
          <w:sz w:val="22"/>
          <w:szCs w:val="22"/>
        </w:rPr>
        <w:t>Chiodo omerale in acciaio</w:t>
      </w:r>
    </w:p>
    <w:p w:rsidR="001036D7" w:rsidRPr="0067192C" w:rsidRDefault="001036D7" w:rsidP="001036D7">
      <w:pPr>
        <w:autoSpaceDE w:val="0"/>
        <w:autoSpaceDN w:val="0"/>
        <w:adjustRightInd w:val="0"/>
        <w:ind w:left="720"/>
        <w:jc w:val="both"/>
        <w:rPr>
          <w:rFonts w:ascii="Cambria" w:hAnsi="Cambria" w:cs="Tahoma"/>
          <w:color w:val="000000"/>
          <w:sz w:val="22"/>
          <w:szCs w:val="22"/>
        </w:rPr>
      </w:pPr>
      <w:r w:rsidRPr="0067192C">
        <w:rPr>
          <w:rFonts w:ascii="Cambria" w:hAnsi="Cambria" w:cs="Tahoma"/>
          <w:color w:val="000000"/>
          <w:sz w:val="22"/>
          <w:szCs w:val="22"/>
        </w:rPr>
        <w:t xml:space="preserve">Chiodo omerale in acciaio amagnetico, vari calibri e lunghezze, bloccato prossimalmente con viti e </w:t>
      </w:r>
      <w:proofErr w:type="spellStart"/>
      <w:r w:rsidRPr="0067192C">
        <w:rPr>
          <w:rFonts w:ascii="Cambria" w:hAnsi="Cambria" w:cs="Tahoma"/>
          <w:color w:val="000000"/>
          <w:sz w:val="22"/>
          <w:szCs w:val="22"/>
        </w:rPr>
        <w:t>distalmente</w:t>
      </w:r>
      <w:proofErr w:type="spellEnd"/>
      <w:r w:rsidRPr="0067192C">
        <w:rPr>
          <w:rFonts w:ascii="Cambria" w:hAnsi="Cambria" w:cs="Tahoma"/>
          <w:color w:val="000000"/>
          <w:sz w:val="22"/>
          <w:szCs w:val="22"/>
        </w:rPr>
        <w:t xml:space="preserve"> con vite ad espansione.</w:t>
      </w:r>
    </w:p>
    <w:p w:rsidR="00A37EB1" w:rsidRPr="0067192C" w:rsidRDefault="00A37EB1" w:rsidP="001036D7">
      <w:pPr>
        <w:autoSpaceDE w:val="0"/>
        <w:autoSpaceDN w:val="0"/>
        <w:adjustRightInd w:val="0"/>
        <w:ind w:left="720"/>
        <w:jc w:val="both"/>
        <w:rPr>
          <w:rFonts w:ascii="Cambria" w:hAnsi="Cambria" w:cs="Tahoma"/>
          <w:color w:val="000000"/>
          <w:sz w:val="22"/>
          <w:szCs w:val="22"/>
        </w:rPr>
      </w:pPr>
    </w:p>
    <w:p w:rsidR="00A37EB1" w:rsidRPr="0067192C" w:rsidRDefault="00A37EB1" w:rsidP="00A37EB1">
      <w:pPr>
        <w:autoSpaceDE w:val="0"/>
        <w:autoSpaceDN w:val="0"/>
        <w:adjustRightInd w:val="0"/>
        <w:jc w:val="both"/>
        <w:rPr>
          <w:rFonts w:ascii="Cambria" w:hAnsi="Cambria" w:cs="Tahoma"/>
          <w:b/>
          <w:color w:val="000000"/>
          <w:sz w:val="22"/>
          <w:szCs w:val="22"/>
        </w:rPr>
      </w:pPr>
      <w:r w:rsidRPr="0067192C">
        <w:rPr>
          <w:rFonts w:ascii="Cambria" w:hAnsi="Cambria" w:cs="Tahoma"/>
          <w:b/>
          <w:color w:val="000000"/>
          <w:sz w:val="22"/>
          <w:szCs w:val="22"/>
        </w:rPr>
        <w:t>LOTTO 55 – CHIODI IN TITANIO</w:t>
      </w:r>
    </w:p>
    <w:p w:rsidR="00A37EB1" w:rsidRPr="0067192C" w:rsidRDefault="00A37EB1" w:rsidP="00A37EB1">
      <w:pPr>
        <w:numPr>
          <w:ilvl w:val="0"/>
          <w:numId w:val="48"/>
        </w:numPr>
        <w:autoSpaceDE w:val="0"/>
        <w:autoSpaceDN w:val="0"/>
        <w:adjustRightInd w:val="0"/>
        <w:jc w:val="both"/>
        <w:rPr>
          <w:rFonts w:ascii="Cambria" w:hAnsi="Cambria" w:cs="Tahoma"/>
          <w:color w:val="000000"/>
          <w:sz w:val="22"/>
          <w:szCs w:val="22"/>
        </w:rPr>
      </w:pPr>
      <w:r w:rsidRPr="0067192C">
        <w:rPr>
          <w:rFonts w:ascii="Cambria" w:hAnsi="Cambria" w:cs="Tahoma"/>
          <w:color w:val="000000"/>
          <w:sz w:val="22"/>
          <w:szCs w:val="22"/>
        </w:rPr>
        <w:t>Chiodo alesato femorale in titanio</w:t>
      </w:r>
    </w:p>
    <w:p w:rsidR="00A37EB1" w:rsidRPr="0067192C" w:rsidRDefault="00A37EB1" w:rsidP="00A37EB1">
      <w:pPr>
        <w:autoSpaceDE w:val="0"/>
        <w:autoSpaceDN w:val="0"/>
        <w:adjustRightInd w:val="0"/>
        <w:ind w:left="720"/>
        <w:jc w:val="both"/>
        <w:rPr>
          <w:rFonts w:ascii="Cambria" w:hAnsi="Cambria" w:cs="Tahoma"/>
          <w:color w:val="000000"/>
          <w:sz w:val="22"/>
          <w:szCs w:val="22"/>
        </w:rPr>
      </w:pPr>
      <w:r w:rsidRPr="0067192C">
        <w:rPr>
          <w:rFonts w:ascii="Cambria" w:hAnsi="Cambria" w:cs="Tahoma"/>
          <w:color w:val="000000"/>
          <w:sz w:val="22"/>
          <w:szCs w:val="22"/>
        </w:rPr>
        <w:t xml:space="preserve">Chiodo alesato femorale </w:t>
      </w:r>
      <w:proofErr w:type="spellStart"/>
      <w:r w:rsidRPr="0067192C">
        <w:rPr>
          <w:rFonts w:ascii="Cambria" w:hAnsi="Cambria" w:cs="Tahoma"/>
          <w:color w:val="000000"/>
          <w:sz w:val="22"/>
          <w:szCs w:val="22"/>
        </w:rPr>
        <w:t>diafisario</w:t>
      </w:r>
      <w:proofErr w:type="spellEnd"/>
      <w:r w:rsidRPr="0067192C">
        <w:rPr>
          <w:rFonts w:ascii="Cambria" w:hAnsi="Cambria" w:cs="Tahoma"/>
          <w:color w:val="000000"/>
          <w:sz w:val="22"/>
          <w:szCs w:val="22"/>
        </w:rPr>
        <w:t xml:space="preserve"> diversi diametri e lunghezze in titanio, con possibilità di inserimento sia anterogrado che retrogrado, con viti di bloccaggio distali e prossimali, e vite per compressione e fori di dinamizzazione.</w:t>
      </w:r>
    </w:p>
    <w:p w:rsidR="00A37EB1" w:rsidRPr="0067192C" w:rsidRDefault="00A37EB1" w:rsidP="00A37EB1">
      <w:pPr>
        <w:autoSpaceDE w:val="0"/>
        <w:autoSpaceDN w:val="0"/>
        <w:adjustRightInd w:val="0"/>
        <w:jc w:val="both"/>
        <w:rPr>
          <w:rFonts w:ascii="Cambria" w:hAnsi="Cambria" w:cs="Tahoma"/>
          <w:color w:val="000000"/>
          <w:sz w:val="22"/>
          <w:szCs w:val="22"/>
        </w:rPr>
      </w:pPr>
    </w:p>
    <w:p w:rsidR="00A37EB1" w:rsidRPr="0067192C" w:rsidRDefault="00A37EB1" w:rsidP="00A37EB1">
      <w:pPr>
        <w:numPr>
          <w:ilvl w:val="0"/>
          <w:numId w:val="48"/>
        </w:numPr>
        <w:autoSpaceDE w:val="0"/>
        <w:autoSpaceDN w:val="0"/>
        <w:adjustRightInd w:val="0"/>
        <w:jc w:val="both"/>
        <w:rPr>
          <w:rFonts w:ascii="Cambria" w:hAnsi="Cambria" w:cs="Tahoma"/>
          <w:color w:val="000000"/>
          <w:sz w:val="22"/>
          <w:szCs w:val="22"/>
        </w:rPr>
      </w:pPr>
      <w:r w:rsidRPr="0067192C">
        <w:rPr>
          <w:rFonts w:ascii="Cambria" w:hAnsi="Cambria" w:cs="Tahoma"/>
          <w:color w:val="000000"/>
          <w:sz w:val="22"/>
          <w:szCs w:val="22"/>
        </w:rPr>
        <w:t>Chiodo femorale in titanio</w:t>
      </w:r>
    </w:p>
    <w:p w:rsidR="00A37EB1" w:rsidRPr="0067192C" w:rsidRDefault="00A37EB1" w:rsidP="00A37EB1">
      <w:pPr>
        <w:autoSpaceDE w:val="0"/>
        <w:autoSpaceDN w:val="0"/>
        <w:adjustRightInd w:val="0"/>
        <w:ind w:left="720"/>
        <w:jc w:val="both"/>
        <w:rPr>
          <w:rFonts w:ascii="Cambria" w:hAnsi="Cambria" w:cs="Tahoma"/>
          <w:color w:val="000000"/>
          <w:sz w:val="22"/>
          <w:szCs w:val="22"/>
        </w:rPr>
      </w:pPr>
      <w:r w:rsidRPr="0067192C">
        <w:rPr>
          <w:rFonts w:ascii="Cambria" w:hAnsi="Cambria" w:cs="Tahoma"/>
          <w:color w:val="000000"/>
          <w:sz w:val="22"/>
          <w:szCs w:val="22"/>
        </w:rPr>
        <w:t xml:space="preserve">Chiodi femorali in lega di titanio, </w:t>
      </w:r>
      <w:proofErr w:type="spellStart"/>
      <w:r w:rsidRPr="0067192C">
        <w:rPr>
          <w:rFonts w:ascii="Cambria" w:hAnsi="Cambria" w:cs="Tahoma"/>
          <w:color w:val="000000"/>
          <w:sz w:val="22"/>
          <w:szCs w:val="22"/>
        </w:rPr>
        <w:t>lateralizzati</w:t>
      </w:r>
      <w:proofErr w:type="spellEnd"/>
      <w:r w:rsidRPr="0067192C">
        <w:rPr>
          <w:rFonts w:ascii="Cambria" w:hAnsi="Cambria" w:cs="Tahoma"/>
          <w:color w:val="000000"/>
          <w:sz w:val="22"/>
          <w:szCs w:val="22"/>
        </w:rPr>
        <w:t xml:space="preserve"> con curva prossimale, con possibilità multiple di bloccaggio prossimale, particolarmente la possibilità di fissare contemporaneamente sia la frattura </w:t>
      </w:r>
      <w:proofErr w:type="spellStart"/>
      <w:r w:rsidRPr="0067192C">
        <w:rPr>
          <w:rFonts w:ascii="Cambria" w:hAnsi="Cambria" w:cs="Tahoma"/>
          <w:color w:val="000000"/>
          <w:sz w:val="22"/>
          <w:szCs w:val="22"/>
        </w:rPr>
        <w:t>diafisaria</w:t>
      </w:r>
      <w:proofErr w:type="spellEnd"/>
      <w:r w:rsidRPr="0067192C">
        <w:rPr>
          <w:rFonts w:ascii="Cambria" w:hAnsi="Cambria" w:cs="Tahoma"/>
          <w:color w:val="000000"/>
          <w:sz w:val="22"/>
          <w:szCs w:val="22"/>
        </w:rPr>
        <w:t xml:space="preserve"> che l’eventuale frattura del collo femorale o </w:t>
      </w:r>
      <w:proofErr w:type="spellStart"/>
      <w:r w:rsidRPr="0067192C">
        <w:rPr>
          <w:rFonts w:ascii="Cambria" w:hAnsi="Cambria" w:cs="Tahoma"/>
          <w:color w:val="000000"/>
          <w:sz w:val="22"/>
          <w:szCs w:val="22"/>
        </w:rPr>
        <w:t>pertrocanterica</w:t>
      </w:r>
      <w:proofErr w:type="spellEnd"/>
      <w:r w:rsidRPr="0067192C">
        <w:rPr>
          <w:rFonts w:ascii="Cambria" w:hAnsi="Cambria" w:cs="Tahoma"/>
          <w:color w:val="000000"/>
          <w:sz w:val="22"/>
          <w:szCs w:val="22"/>
        </w:rPr>
        <w:t xml:space="preserve"> associata, i fori di bloccaggio distale devono essere prossimi alla fine del chiodo (non più di </w:t>
      </w:r>
      <w:smartTag w:uri="urn:schemas-microsoft-com:office:smarttags" w:element="metricconverter">
        <w:smartTagPr>
          <w:attr w:name="ProductID" w:val="3 cm"/>
        </w:smartTagPr>
        <w:r w:rsidRPr="0067192C">
          <w:rPr>
            <w:rFonts w:ascii="Cambria" w:hAnsi="Cambria" w:cs="Tahoma"/>
            <w:color w:val="000000"/>
            <w:sz w:val="22"/>
            <w:szCs w:val="22"/>
          </w:rPr>
          <w:t>3 cm</w:t>
        </w:r>
      </w:smartTag>
      <w:r w:rsidRPr="0067192C">
        <w:rPr>
          <w:rFonts w:ascii="Cambria" w:hAnsi="Cambria" w:cs="Tahoma"/>
          <w:color w:val="000000"/>
          <w:sz w:val="22"/>
          <w:szCs w:val="22"/>
        </w:rPr>
        <w:t xml:space="preserve">) e </w:t>
      </w:r>
      <w:proofErr w:type="spellStart"/>
      <w:r w:rsidRPr="0067192C">
        <w:rPr>
          <w:rFonts w:ascii="Cambria" w:hAnsi="Cambria" w:cs="Tahoma"/>
          <w:color w:val="000000"/>
          <w:sz w:val="22"/>
          <w:szCs w:val="22"/>
        </w:rPr>
        <w:t>multiplanari</w:t>
      </w:r>
      <w:proofErr w:type="spellEnd"/>
      <w:r w:rsidRPr="0067192C">
        <w:rPr>
          <w:rFonts w:ascii="Cambria" w:hAnsi="Cambria" w:cs="Tahoma"/>
          <w:color w:val="000000"/>
          <w:sz w:val="22"/>
          <w:szCs w:val="22"/>
        </w:rPr>
        <w:t>.</w:t>
      </w:r>
    </w:p>
    <w:p w:rsidR="00A37EB1" w:rsidRPr="0067192C" w:rsidRDefault="00A37EB1" w:rsidP="00A37EB1">
      <w:pPr>
        <w:autoSpaceDE w:val="0"/>
        <w:autoSpaceDN w:val="0"/>
        <w:adjustRightInd w:val="0"/>
        <w:jc w:val="both"/>
        <w:rPr>
          <w:rFonts w:ascii="Cambria" w:hAnsi="Cambria" w:cs="Tahoma"/>
          <w:color w:val="000000"/>
          <w:sz w:val="22"/>
          <w:szCs w:val="22"/>
        </w:rPr>
      </w:pPr>
    </w:p>
    <w:p w:rsidR="00A37EB1" w:rsidRPr="0067192C" w:rsidRDefault="00A37EB1" w:rsidP="00A37EB1">
      <w:pPr>
        <w:numPr>
          <w:ilvl w:val="0"/>
          <w:numId w:val="48"/>
        </w:numPr>
        <w:autoSpaceDE w:val="0"/>
        <w:autoSpaceDN w:val="0"/>
        <w:adjustRightInd w:val="0"/>
        <w:jc w:val="both"/>
        <w:rPr>
          <w:rFonts w:ascii="Cambria" w:hAnsi="Cambria" w:cs="Tahoma"/>
          <w:color w:val="000000"/>
          <w:sz w:val="22"/>
          <w:szCs w:val="22"/>
        </w:rPr>
      </w:pPr>
      <w:r w:rsidRPr="0067192C">
        <w:rPr>
          <w:rFonts w:ascii="Cambria" w:hAnsi="Cambria" w:cs="Tahoma"/>
          <w:color w:val="000000"/>
          <w:sz w:val="22"/>
          <w:szCs w:val="22"/>
        </w:rPr>
        <w:t>Chiodo alesato tibiale in titanio</w:t>
      </w:r>
    </w:p>
    <w:p w:rsidR="00A37EB1" w:rsidRPr="0067192C" w:rsidRDefault="00A37EB1" w:rsidP="00A37EB1">
      <w:pPr>
        <w:autoSpaceDE w:val="0"/>
        <w:autoSpaceDN w:val="0"/>
        <w:adjustRightInd w:val="0"/>
        <w:ind w:left="720"/>
        <w:jc w:val="both"/>
        <w:rPr>
          <w:rFonts w:ascii="Cambria" w:hAnsi="Cambria" w:cs="Tahoma"/>
          <w:color w:val="000000"/>
          <w:sz w:val="22"/>
          <w:szCs w:val="22"/>
        </w:rPr>
      </w:pPr>
      <w:r w:rsidRPr="0067192C">
        <w:rPr>
          <w:rFonts w:ascii="Cambria" w:hAnsi="Cambria" w:cs="Tahoma"/>
          <w:color w:val="000000"/>
          <w:sz w:val="22"/>
          <w:szCs w:val="22"/>
        </w:rPr>
        <w:lastRenderedPageBreak/>
        <w:t xml:space="preserve">Chiodo alesato tibiale </w:t>
      </w:r>
      <w:proofErr w:type="spellStart"/>
      <w:r w:rsidRPr="0067192C">
        <w:rPr>
          <w:rFonts w:ascii="Cambria" w:hAnsi="Cambria" w:cs="Tahoma"/>
          <w:color w:val="000000"/>
          <w:sz w:val="22"/>
          <w:szCs w:val="22"/>
        </w:rPr>
        <w:t>diafisario</w:t>
      </w:r>
      <w:proofErr w:type="spellEnd"/>
      <w:r w:rsidRPr="0067192C">
        <w:rPr>
          <w:rFonts w:ascii="Cambria" w:hAnsi="Cambria" w:cs="Tahoma"/>
          <w:color w:val="000000"/>
          <w:sz w:val="22"/>
          <w:szCs w:val="22"/>
        </w:rPr>
        <w:t xml:space="preserve"> diversi diametri e lunghezze in titanio anodizzato, con viti di bloccaggio distali e prossimali, e vite per compressione e viti a stabilità angolare fori di dinamizzazione</w:t>
      </w:r>
    </w:p>
    <w:p w:rsidR="00A37EB1" w:rsidRPr="0067192C" w:rsidRDefault="00A37EB1" w:rsidP="00A37EB1">
      <w:pPr>
        <w:autoSpaceDE w:val="0"/>
        <w:autoSpaceDN w:val="0"/>
        <w:adjustRightInd w:val="0"/>
        <w:jc w:val="both"/>
        <w:rPr>
          <w:rFonts w:ascii="Cambria" w:hAnsi="Cambria" w:cs="Tahoma"/>
          <w:color w:val="000000"/>
          <w:sz w:val="22"/>
          <w:szCs w:val="22"/>
        </w:rPr>
      </w:pPr>
    </w:p>
    <w:p w:rsidR="00A37EB1" w:rsidRPr="0067192C" w:rsidRDefault="00A37EB1" w:rsidP="00A37EB1">
      <w:pPr>
        <w:numPr>
          <w:ilvl w:val="0"/>
          <w:numId w:val="48"/>
        </w:numPr>
        <w:autoSpaceDE w:val="0"/>
        <w:autoSpaceDN w:val="0"/>
        <w:adjustRightInd w:val="0"/>
        <w:jc w:val="both"/>
        <w:rPr>
          <w:rFonts w:ascii="Cambria" w:hAnsi="Cambria" w:cs="Tahoma"/>
          <w:color w:val="000000"/>
          <w:sz w:val="22"/>
          <w:szCs w:val="22"/>
        </w:rPr>
      </w:pPr>
      <w:r w:rsidRPr="0067192C">
        <w:rPr>
          <w:rFonts w:ascii="Cambria" w:hAnsi="Cambria" w:cs="Tahoma"/>
          <w:color w:val="000000"/>
          <w:sz w:val="22"/>
          <w:szCs w:val="22"/>
        </w:rPr>
        <w:t>Chiodo omerale in titanio</w:t>
      </w:r>
    </w:p>
    <w:p w:rsidR="00A37EB1" w:rsidRPr="0067192C" w:rsidRDefault="00A37EB1" w:rsidP="00A37EB1">
      <w:pPr>
        <w:autoSpaceDE w:val="0"/>
        <w:autoSpaceDN w:val="0"/>
        <w:adjustRightInd w:val="0"/>
        <w:ind w:left="720"/>
        <w:jc w:val="both"/>
        <w:rPr>
          <w:rFonts w:ascii="Cambria" w:hAnsi="Cambria" w:cs="Tahoma"/>
          <w:color w:val="000000"/>
          <w:sz w:val="22"/>
          <w:szCs w:val="22"/>
        </w:rPr>
      </w:pPr>
      <w:r w:rsidRPr="0067192C">
        <w:rPr>
          <w:rFonts w:ascii="Cambria" w:hAnsi="Cambria" w:cs="Tahoma"/>
          <w:color w:val="000000"/>
          <w:sz w:val="22"/>
          <w:szCs w:val="22"/>
        </w:rPr>
        <w:t xml:space="preserve">Chiodo omerale </w:t>
      </w:r>
      <w:proofErr w:type="spellStart"/>
      <w:r w:rsidRPr="0067192C">
        <w:rPr>
          <w:rFonts w:ascii="Cambria" w:hAnsi="Cambria" w:cs="Tahoma"/>
          <w:color w:val="000000"/>
          <w:sz w:val="22"/>
          <w:szCs w:val="22"/>
        </w:rPr>
        <w:t>cefalomidollare</w:t>
      </w:r>
      <w:proofErr w:type="spellEnd"/>
      <w:r w:rsidRPr="0067192C">
        <w:rPr>
          <w:rFonts w:ascii="Cambria" w:hAnsi="Cambria" w:cs="Tahoma"/>
          <w:color w:val="000000"/>
          <w:sz w:val="22"/>
          <w:szCs w:val="22"/>
        </w:rPr>
        <w:t xml:space="preserve">, un destro ed un sinistro. Chiodo </w:t>
      </w:r>
      <w:proofErr w:type="spellStart"/>
      <w:r w:rsidRPr="0067192C">
        <w:rPr>
          <w:rFonts w:ascii="Cambria" w:hAnsi="Cambria" w:cs="Tahoma"/>
          <w:color w:val="000000"/>
          <w:sz w:val="22"/>
          <w:szCs w:val="22"/>
        </w:rPr>
        <w:t>Cannulato</w:t>
      </w:r>
      <w:proofErr w:type="spellEnd"/>
      <w:r w:rsidRPr="0067192C">
        <w:rPr>
          <w:rFonts w:ascii="Cambria" w:hAnsi="Cambria" w:cs="Tahoma"/>
          <w:color w:val="000000"/>
          <w:sz w:val="22"/>
          <w:szCs w:val="22"/>
        </w:rPr>
        <w:t xml:space="preserve"> con curvatura sul piano M/L per un facile inserimento nel canale. Disponibile in due versioni: Corto e Lungo. Almeno 4 fori prossimali filettati con sistema di prevenzione del </w:t>
      </w:r>
      <w:proofErr w:type="spellStart"/>
      <w:r w:rsidRPr="0067192C">
        <w:rPr>
          <w:rFonts w:ascii="Cambria" w:hAnsi="Cambria" w:cs="Tahoma"/>
          <w:color w:val="000000"/>
          <w:sz w:val="22"/>
          <w:szCs w:val="22"/>
        </w:rPr>
        <w:t>pullout</w:t>
      </w:r>
      <w:proofErr w:type="spellEnd"/>
      <w:r w:rsidRPr="0067192C">
        <w:rPr>
          <w:rFonts w:ascii="Cambria" w:hAnsi="Cambria" w:cs="Tahoma"/>
          <w:color w:val="000000"/>
          <w:sz w:val="22"/>
          <w:szCs w:val="22"/>
        </w:rPr>
        <w:t>. Possibilità di fissazione del trachite.</w:t>
      </w:r>
    </w:p>
    <w:p w:rsidR="00A37EB1" w:rsidRPr="0067192C" w:rsidRDefault="00A37EB1" w:rsidP="00A37EB1">
      <w:pPr>
        <w:autoSpaceDE w:val="0"/>
        <w:autoSpaceDN w:val="0"/>
        <w:adjustRightInd w:val="0"/>
        <w:jc w:val="both"/>
        <w:rPr>
          <w:rFonts w:ascii="Cambria" w:hAnsi="Cambria" w:cs="Tahoma"/>
          <w:color w:val="000000"/>
          <w:sz w:val="22"/>
          <w:szCs w:val="22"/>
        </w:rPr>
      </w:pPr>
    </w:p>
    <w:p w:rsidR="00A37EB1" w:rsidRPr="0067192C" w:rsidRDefault="00A37EB1" w:rsidP="00A37EB1">
      <w:pPr>
        <w:numPr>
          <w:ilvl w:val="0"/>
          <w:numId w:val="48"/>
        </w:numPr>
        <w:autoSpaceDE w:val="0"/>
        <w:autoSpaceDN w:val="0"/>
        <w:adjustRightInd w:val="0"/>
        <w:jc w:val="both"/>
        <w:rPr>
          <w:rFonts w:ascii="Cambria" w:hAnsi="Cambria" w:cs="Tahoma"/>
          <w:color w:val="000000"/>
          <w:sz w:val="22"/>
          <w:szCs w:val="22"/>
        </w:rPr>
      </w:pPr>
      <w:r w:rsidRPr="0067192C">
        <w:rPr>
          <w:rFonts w:ascii="Cambria" w:hAnsi="Cambria" w:cs="Tahoma"/>
          <w:color w:val="000000"/>
          <w:sz w:val="22"/>
          <w:szCs w:val="22"/>
        </w:rPr>
        <w:t>Chiodo omerale in titanio</w:t>
      </w:r>
    </w:p>
    <w:p w:rsidR="00A37EB1" w:rsidRPr="0067192C" w:rsidRDefault="00A37EB1" w:rsidP="00A37EB1">
      <w:pPr>
        <w:autoSpaceDE w:val="0"/>
        <w:autoSpaceDN w:val="0"/>
        <w:adjustRightInd w:val="0"/>
        <w:ind w:left="720"/>
        <w:jc w:val="both"/>
        <w:rPr>
          <w:rFonts w:ascii="Cambria" w:hAnsi="Cambria" w:cs="Tahoma"/>
          <w:color w:val="000000"/>
          <w:sz w:val="22"/>
          <w:szCs w:val="22"/>
        </w:rPr>
      </w:pPr>
      <w:r w:rsidRPr="0067192C">
        <w:rPr>
          <w:rFonts w:ascii="Cambria" w:hAnsi="Cambria" w:cs="Tahoma"/>
          <w:color w:val="000000"/>
          <w:sz w:val="22"/>
          <w:szCs w:val="22"/>
        </w:rPr>
        <w:t xml:space="preserve">Chiodo omerale </w:t>
      </w:r>
      <w:proofErr w:type="spellStart"/>
      <w:r w:rsidRPr="0067192C">
        <w:rPr>
          <w:rFonts w:ascii="Cambria" w:hAnsi="Cambria" w:cs="Tahoma"/>
          <w:color w:val="000000"/>
          <w:sz w:val="22"/>
          <w:szCs w:val="22"/>
        </w:rPr>
        <w:t>diafisario</w:t>
      </w:r>
      <w:proofErr w:type="spellEnd"/>
      <w:r w:rsidRPr="0067192C">
        <w:rPr>
          <w:rFonts w:ascii="Cambria" w:hAnsi="Cambria" w:cs="Tahoma"/>
          <w:color w:val="000000"/>
          <w:sz w:val="22"/>
          <w:szCs w:val="22"/>
        </w:rPr>
        <w:t xml:space="preserve"> con introduzione anterograda e retrograda: 2 curvature in A/P (1 prossimale ed 1 distale) per facilitare l’introduzione del chiodo, 2 fori prossimali filettati per la stabilità angolare.</w:t>
      </w:r>
    </w:p>
    <w:p w:rsidR="00A37EB1" w:rsidRPr="0067192C" w:rsidRDefault="00A37EB1" w:rsidP="00A37EB1">
      <w:pPr>
        <w:autoSpaceDE w:val="0"/>
        <w:autoSpaceDN w:val="0"/>
        <w:adjustRightInd w:val="0"/>
        <w:jc w:val="both"/>
        <w:rPr>
          <w:rFonts w:ascii="Cambria" w:hAnsi="Cambria" w:cs="Tahoma"/>
          <w:color w:val="000000"/>
          <w:sz w:val="22"/>
          <w:szCs w:val="22"/>
        </w:rPr>
      </w:pPr>
    </w:p>
    <w:p w:rsidR="00A37EB1" w:rsidRPr="0067192C" w:rsidRDefault="00A37EB1" w:rsidP="00A37EB1">
      <w:pPr>
        <w:numPr>
          <w:ilvl w:val="0"/>
          <w:numId w:val="48"/>
        </w:numPr>
        <w:autoSpaceDE w:val="0"/>
        <w:autoSpaceDN w:val="0"/>
        <w:adjustRightInd w:val="0"/>
        <w:jc w:val="both"/>
        <w:rPr>
          <w:rFonts w:ascii="Cambria" w:hAnsi="Cambria" w:cs="Tahoma"/>
          <w:color w:val="000000"/>
          <w:sz w:val="22"/>
          <w:szCs w:val="22"/>
        </w:rPr>
      </w:pPr>
      <w:r w:rsidRPr="0067192C">
        <w:rPr>
          <w:rFonts w:ascii="Cambria" w:hAnsi="Cambria" w:cs="Tahoma"/>
          <w:color w:val="000000"/>
          <w:sz w:val="22"/>
          <w:szCs w:val="22"/>
        </w:rPr>
        <w:t>Chiodo cefalo midollare in titanio</w:t>
      </w:r>
    </w:p>
    <w:p w:rsidR="00A37EB1" w:rsidRPr="0067192C" w:rsidRDefault="00A37EB1" w:rsidP="00A37EB1">
      <w:pPr>
        <w:autoSpaceDE w:val="0"/>
        <w:autoSpaceDN w:val="0"/>
        <w:adjustRightInd w:val="0"/>
        <w:ind w:left="720"/>
        <w:jc w:val="both"/>
        <w:rPr>
          <w:rFonts w:ascii="Cambria" w:hAnsi="Cambria" w:cs="Tahoma"/>
          <w:color w:val="000000"/>
          <w:sz w:val="22"/>
          <w:szCs w:val="22"/>
        </w:rPr>
      </w:pPr>
      <w:r w:rsidRPr="0067192C">
        <w:rPr>
          <w:rFonts w:ascii="Cambria" w:hAnsi="Cambria" w:cs="Tahoma"/>
          <w:color w:val="000000"/>
          <w:sz w:val="22"/>
          <w:szCs w:val="22"/>
        </w:rPr>
        <w:t xml:space="preserve">Chiodo cefalo midollare femorale, completamente </w:t>
      </w:r>
      <w:proofErr w:type="spellStart"/>
      <w:r w:rsidRPr="0067192C">
        <w:rPr>
          <w:rFonts w:ascii="Cambria" w:hAnsi="Cambria" w:cs="Tahoma"/>
          <w:color w:val="000000"/>
          <w:sz w:val="22"/>
          <w:szCs w:val="22"/>
        </w:rPr>
        <w:t>cannulato</w:t>
      </w:r>
      <w:proofErr w:type="spellEnd"/>
      <w:r w:rsidRPr="0067192C">
        <w:rPr>
          <w:rFonts w:ascii="Cambria" w:hAnsi="Cambria" w:cs="Tahoma"/>
          <w:color w:val="000000"/>
          <w:sz w:val="22"/>
          <w:szCs w:val="22"/>
        </w:rPr>
        <w:t xml:space="preserve">, con curvatura </w:t>
      </w:r>
      <w:proofErr w:type="spellStart"/>
      <w:r w:rsidRPr="0067192C">
        <w:rPr>
          <w:rFonts w:ascii="Cambria" w:hAnsi="Cambria" w:cs="Tahoma"/>
          <w:color w:val="000000"/>
          <w:sz w:val="22"/>
          <w:szCs w:val="22"/>
        </w:rPr>
        <w:t>mediolaterale</w:t>
      </w:r>
      <w:proofErr w:type="spellEnd"/>
      <w:r w:rsidRPr="0067192C">
        <w:rPr>
          <w:rFonts w:ascii="Cambria" w:hAnsi="Cambria" w:cs="Tahoma"/>
          <w:color w:val="000000"/>
          <w:sz w:val="22"/>
          <w:szCs w:val="22"/>
        </w:rPr>
        <w:t>.</w:t>
      </w:r>
    </w:p>
    <w:p w:rsidR="00A37EB1" w:rsidRPr="0067192C" w:rsidRDefault="00A37EB1" w:rsidP="00A37EB1">
      <w:pPr>
        <w:autoSpaceDE w:val="0"/>
        <w:autoSpaceDN w:val="0"/>
        <w:adjustRightInd w:val="0"/>
        <w:ind w:left="720"/>
        <w:jc w:val="both"/>
        <w:rPr>
          <w:rFonts w:ascii="Cambria" w:hAnsi="Cambria" w:cs="Tahoma"/>
          <w:color w:val="000000"/>
          <w:sz w:val="22"/>
          <w:szCs w:val="22"/>
        </w:rPr>
      </w:pPr>
      <w:r w:rsidRPr="0067192C">
        <w:rPr>
          <w:rFonts w:ascii="Cambria" w:hAnsi="Cambria" w:cs="Tahoma"/>
          <w:color w:val="000000"/>
          <w:sz w:val="22"/>
          <w:szCs w:val="22"/>
        </w:rPr>
        <w:t xml:space="preserve">Chiodi, sia nella versione standard che nella versione lunga, </w:t>
      </w:r>
      <w:proofErr w:type="spellStart"/>
      <w:r w:rsidRPr="0067192C">
        <w:rPr>
          <w:rFonts w:ascii="Cambria" w:hAnsi="Cambria" w:cs="Tahoma"/>
          <w:color w:val="000000"/>
          <w:sz w:val="22"/>
          <w:szCs w:val="22"/>
        </w:rPr>
        <w:t>procurvati</w:t>
      </w:r>
      <w:proofErr w:type="spellEnd"/>
      <w:r w:rsidRPr="0067192C">
        <w:rPr>
          <w:rFonts w:ascii="Cambria" w:hAnsi="Cambria" w:cs="Tahoma"/>
          <w:color w:val="000000"/>
          <w:sz w:val="22"/>
          <w:szCs w:val="22"/>
        </w:rPr>
        <w:t xml:space="preserve"> Destri e Sinistri. Angoli </w:t>
      </w:r>
      <w:proofErr w:type="spellStart"/>
      <w:r w:rsidRPr="0067192C">
        <w:rPr>
          <w:rFonts w:ascii="Cambria" w:hAnsi="Cambria" w:cs="Tahoma"/>
          <w:color w:val="000000"/>
          <w:sz w:val="22"/>
          <w:szCs w:val="22"/>
        </w:rPr>
        <w:t>CervicoDiafisari</w:t>
      </w:r>
      <w:proofErr w:type="spellEnd"/>
    </w:p>
    <w:p w:rsidR="00A37EB1" w:rsidRPr="0067192C" w:rsidRDefault="00A37EB1" w:rsidP="00A37EB1">
      <w:pPr>
        <w:autoSpaceDE w:val="0"/>
        <w:autoSpaceDN w:val="0"/>
        <w:adjustRightInd w:val="0"/>
        <w:ind w:left="720"/>
        <w:jc w:val="both"/>
        <w:rPr>
          <w:rFonts w:ascii="Cambria" w:hAnsi="Cambria" w:cs="Tahoma"/>
          <w:color w:val="000000"/>
          <w:sz w:val="22"/>
          <w:szCs w:val="22"/>
        </w:rPr>
      </w:pPr>
      <w:r w:rsidRPr="0067192C">
        <w:rPr>
          <w:rFonts w:ascii="Cambria" w:hAnsi="Cambria" w:cs="Tahoma"/>
          <w:color w:val="000000"/>
          <w:sz w:val="22"/>
          <w:szCs w:val="22"/>
        </w:rPr>
        <w:t>variabili (minimo 3) Vite LAG con possibilità di compressione.</w:t>
      </w:r>
    </w:p>
    <w:p w:rsidR="00A37EB1" w:rsidRPr="0067192C" w:rsidRDefault="00A37EB1" w:rsidP="001036D7">
      <w:pPr>
        <w:pStyle w:val="Titolo"/>
        <w:jc w:val="both"/>
        <w:rPr>
          <w:rFonts w:ascii="Cambria" w:hAnsi="Cambria" w:cs="Tahoma"/>
          <w:i w:val="0"/>
          <w:color w:val="000000"/>
          <w:sz w:val="22"/>
          <w:szCs w:val="22"/>
        </w:rPr>
      </w:pPr>
    </w:p>
    <w:p w:rsidR="001036D7" w:rsidRPr="0067192C" w:rsidRDefault="001036D7" w:rsidP="001036D7">
      <w:pPr>
        <w:jc w:val="both"/>
        <w:rPr>
          <w:rFonts w:ascii="Cambria" w:hAnsi="Cambria" w:cs="Tahoma"/>
          <w:b/>
          <w:bCs/>
          <w:color w:val="000000"/>
          <w:sz w:val="22"/>
          <w:szCs w:val="22"/>
        </w:rPr>
      </w:pPr>
      <w:r w:rsidRPr="0067192C">
        <w:rPr>
          <w:rFonts w:ascii="Cambria" w:hAnsi="Cambria" w:cs="Tahoma"/>
          <w:b/>
          <w:bCs/>
          <w:color w:val="000000"/>
          <w:sz w:val="22"/>
          <w:szCs w:val="22"/>
        </w:rPr>
        <w:t>LOTTO 62 - FILI GUIDA</w:t>
      </w:r>
    </w:p>
    <w:p w:rsidR="001036D7" w:rsidRPr="0067192C" w:rsidRDefault="001036D7" w:rsidP="001036D7">
      <w:pPr>
        <w:jc w:val="both"/>
        <w:rPr>
          <w:rFonts w:ascii="Cambria" w:hAnsi="Cambria" w:cs="Tahoma"/>
          <w:bCs/>
          <w:color w:val="000000"/>
          <w:sz w:val="22"/>
          <w:szCs w:val="22"/>
        </w:rPr>
      </w:pPr>
      <w:r w:rsidRPr="0067192C">
        <w:rPr>
          <w:rFonts w:ascii="Cambria" w:hAnsi="Cambria" w:cs="Tahoma"/>
          <w:bCs/>
          <w:color w:val="000000"/>
          <w:sz w:val="22"/>
          <w:szCs w:val="22"/>
        </w:rPr>
        <w:t xml:space="preserve">Fili guida per legamento crociato anteriore per viti ad interferenza, diametro </w:t>
      </w:r>
      <w:smartTag w:uri="urn:schemas-microsoft-com:office:smarttags" w:element="metricconverter">
        <w:smartTagPr>
          <w:attr w:name="ProductID" w:val="1,1 mm"/>
        </w:smartTagPr>
        <w:r w:rsidRPr="0067192C">
          <w:rPr>
            <w:rFonts w:ascii="Cambria" w:hAnsi="Cambria" w:cs="Tahoma"/>
            <w:bCs/>
            <w:color w:val="000000"/>
            <w:sz w:val="22"/>
            <w:szCs w:val="22"/>
          </w:rPr>
          <w:t>1,1 mm</w:t>
        </w:r>
      </w:smartTag>
      <w:r w:rsidRPr="0067192C">
        <w:rPr>
          <w:rFonts w:ascii="Cambria" w:hAnsi="Cambria" w:cs="Tahoma"/>
          <w:bCs/>
          <w:color w:val="000000"/>
          <w:sz w:val="22"/>
          <w:szCs w:val="22"/>
        </w:rPr>
        <w:t xml:space="preserve"> X </w:t>
      </w:r>
      <w:smartTag w:uri="urn:schemas-microsoft-com:office:smarttags" w:element="metricconverter">
        <w:smartTagPr>
          <w:attr w:name="ProductID" w:val="40 mm"/>
        </w:smartTagPr>
        <w:r w:rsidRPr="0067192C">
          <w:rPr>
            <w:rFonts w:ascii="Cambria" w:hAnsi="Cambria" w:cs="Tahoma"/>
            <w:bCs/>
            <w:color w:val="000000"/>
            <w:sz w:val="22"/>
            <w:szCs w:val="22"/>
          </w:rPr>
          <w:t>40 mm</w:t>
        </w:r>
      </w:smartTag>
      <w:r w:rsidRPr="0067192C">
        <w:rPr>
          <w:rFonts w:ascii="Cambria" w:hAnsi="Cambria" w:cs="Tahoma"/>
          <w:bCs/>
          <w:color w:val="000000"/>
          <w:sz w:val="22"/>
          <w:szCs w:val="22"/>
        </w:rPr>
        <w:t xml:space="preserve"> di lunghezza.</w:t>
      </w:r>
    </w:p>
    <w:p w:rsidR="001036D7" w:rsidRPr="0067192C" w:rsidRDefault="001036D7" w:rsidP="001036D7">
      <w:pPr>
        <w:jc w:val="both"/>
        <w:rPr>
          <w:rFonts w:ascii="Cambria" w:hAnsi="Cambria"/>
          <w:color w:val="000000"/>
          <w:sz w:val="22"/>
          <w:szCs w:val="22"/>
        </w:rPr>
      </w:pPr>
    </w:p>
    <w:p w:rsidR="001036D7" w:rsidRPr="0067192C" w:rsidRDefault="001036D7" w:rsidP="001036D7">
      <w:pPr>
        <w:jc w:val="both"/>
        <w:rPr>
          <w:rFonts w:ascii="Cambria" w:hAnsi="Cambria"/>
          <w:b/>
          <w:color w:val="000000"/>
          <w:sz w:val="22"/>
          <w:szCs w:val="22"/>
        </w:rPr>
      </w:pPr>
      <w:r w:rsidRPr="0067192C">
        <w:rPr>
          <w:rFonts w:ascii="Cambria" w:hAnsi="Cambria"/>
          <w:b/>
          <w:color w:val="000000"/>
          <w:sz w:val="22"/>
          <w:szCs w:val="22"/>
        </w:rPr>
        <w:t>LOTTO 76TER</w:t>
      </w:r>
    </w:p>
    <w:p w:rsidR="001036D7" w:rsidRPr="0067192C" w:rsidRDefault="001036D7" w:rsidP="001036D7">
      <w:pPr>
        <w:jc w:val="both"/>
        <w:rPr>
          <w:rFonts w:ascii="Cambria" w:hAnsi="Cambria"/>
          <w:color w:val="000000"/>
          <w:sz w:val="22"/>
          <w:szCs w:val="22"/>
        </w:rPr>
      </w:pPr>
      <w:r w:rsidRPr="0067192C">
        <w:rPr>
          <w:rFonts w:ascii="Cambria" w:hAnsi="Cambria"/>
          <w:color w:val="000000"/>
          <w:sz w:val="22"/>
          <w:szCs w:val="22"/>
        </w:rPr>
        <w:t xml:space="preserve">Protesi di polso in </w:t>
      </w:r>
      <w:proofErr w:type="spellStart"/>
      <w:r w:rsidRPr="0067192C">
        <w:rPr>
          <w:rFonts w:ascii="Cambria" w:hAnsi="Cambria"/>
          <w:color w:val="000000"/>
          <w:sz w:val="22"/>
          <w:szCs w:val="22"/>
        </w:rPr>
        <w:t>pirocarbonio</w:t>
      </w:r>
      <w:proofErr w:type="spellEnd"/>
      <w:r w:rsidRPr="0067192C">
        <w:rPr>
          <w:rFonts w:ascii="Cambria" w:hAnsi="Cambria"/>
          <w:color w:val="000000"/>
          <w:sz w:val="22"/>
          <w:szCs w:val="22"/>
        </w:rPr>
        <w:t xml:space="preserve"> del tipo spaziatore con doppia curvatura a forma </w:t>
      </w:r>
      <w:proofErr w:type="spellStart"/>
      <w:r w:rsidRPr="0067192C">
        <w:rPr>
          <w:rFonts w:ascii="Cambria" w:hAnsi="Cambria"/>
          <w:color w:val="000000"/>
          <w:sz w:val="22"/>
          <w:szCs w:val="22"/>
        </w:rPr>
        <w:t>quadriellittica</w:t>
      </w:r>
      <w:proofErr w:type="spellEnd"/>
      <w:r w:rsidRPr="0067192C">
        <w:rPr>
          <w:rFonts w:ascii="Cambria" w:hAnsi="Cambria"/>
          <w:color w:val="000000"/>
          <w:sz w:val="22"/>
          <w:szCs w:val="22"/>
        </w:rPr>
        <w:t xml:space="preserve"> senza punti di ancoraggio.</w:t>
      </w:r>
    </w:p>
    <w:p w:rsidR="001036D7" w:rsidRPr="0067192C" w:rsidRDefault="001036D7" w:rsidP="001036D7">
      <w:pPr>
        <w:jc w:val="both"/>
        <w:rPr>
          <w:rFonts w:ascii="Cambria" w:hAnsi="Cambria"/>
          <w:color w:val="000000"/>
          <w:sz w:val="22"/>
          <w:szCs w:val="22"/>
        </w:rPr>
      </w:pPr>
    </w:p>
    <w:p w:rsidR="001036D7" w:rsidRPr="0067192C" w:rsidRDefault="001036D7" w:rsidP="001036D7">
      <w:pPr>
        <w:rPr>
          <w:rFonts w:ascii="Cambria" w:hAnsi="Cambria"/>
          <w:b/>
          <w:color w:val="000000"/>
          <w:sz w:val="22"/>
          <w:szCs w:val="22"/>
        </w:rPr>
      </w:pPr>
      <w:r w:rsidRPr="0067192C">
        <w:rPr>
          <w:rFonts w:ascii="Cambria" w:hAnsi="Cambria"/>
          <w:b/>
          <w:color w:val="000000"/>
          <w:sz w:val="22"/>
          <w:szCs w:val="22"/>
        </w:rPr>
        <w:t>LOTTO 77 - KIT SUTURA TRANSCUTANEA PER TENDINE D'ACHILLE</w:t>
      </w:r>
    </w:p>
    <w:p w:rsidR="001036D7" w:rsidRPr="0067192C" w:rsidRDefault="001036D7" w:rsidP="001036D7">
      <w:pPr>
        <w:rPr>
          <w:rFonts w:ascii="Cambria" w:hAnsi="Cambria"/>
          <w:color w:val="000000"/>
          <w:sz w:val="22"/>
          <w:szCs w:val="22"/>
        </w:rPr>
      </w:pPr>
      <w:r w:rsidRPr="0067192C">
        <w:rPr>
          <w:rFonts w:ascii="Cambria" w:hAnsi="Cambria"/>
          <w:color w:val="000000"/>
          <w:sz w:val="22"/>
          <w:szCs w:val="22"/>
        </w:rPr>
        <w:t>Kit completo per sutura transcutanea per tendine d’</w:t>
      </w:r>
      <w:proofErr w:type="spellStart"/>
      <w:r w:rsidRPr="0067192C">
        <w:rPr>
          <w:rFonts w:ascii="Cambria" w:hAnsi="Cambria"/>
          <w:color w:val="000000"/>
          <w:sz w:val="22"/>
          <w:szCs w:val="22"/>
        </w:rPr>
        <w:t>achille</w:t>
      </w:r>
      <w:proofErr w:type="spellEnd"/>
      <w:r w:rsidRPr="0067192C">
        <w:rPr>
          <w:rFonts w:ascii="Cambria" w:hAnsi="Cambria"/>
          <w:color w:val="000000"/>
          <w:sz w:val="22"/>
          <w:szCs w:val="22"/>
        </w:rPr>
        <w:t xml:space="preserve"> in </w:t>
      </w:r>
      <w:proofErr w:type="spellStart"/>
      <w:r w:rsidRPr="0067192C">
        <w:rPr>
          <w:rFonts w:ascii="Cambria" w:hAnsi="Cambria"/>
          <w:color w:val="000000"/>
          <w:sz w:val="22"/>
          <w:szCs w:val="22"/>
        </w:rPr>
        <w:t>dacron</w:t>
      </w:r>
      <w:proofErr w:type="spellEnd"/>
      <w:r w:rsidRPr="0067192C">
        <w:rPr>
          <w:rFonts w:ascii="Cambria" w:hAnsi="Cambria"/>
          <w:color w:val="000000"/>
          <w:sz w:val="22"/>
          <w:szCs w:val="22"/>
        </w:rPr>
        <w:t xml:space="preserve"> o altro materiale biocompatibile e di alta tenuta, composto da un ago semiretto, fissaggio prossimale con ancora metallica, deve prevedere un filo o un’ansa per la sua rimozione.</w:t>
      </w:r>
    </w:p>
    <w:p w:rsidR="001036D7" w:rsidRPr="0067192C" w:rsidRDefault="001036D7" w:rsidP="001036D7">
      <w:pPr>
        <w:jc w:val="both"/>
        <w:rPr>
          <w:rFonts w:ascii="Cambria" w:hAnsi="Cambria"/>
          <w:color w:val="000000"/>
          <w:sz w:val="22"/>
          <w:szCs w:val="22"/>
        </w:rPr>
      </w:pPr>
    </w:p>
    <w:p w:rsidR="001036D7" w:rsidRPr="0067192C" w:rsidRDefault="001036D7" w:rsidP="001036D7">
      <w:pPr>
        <w:jc w:val="both"/>
        <w:rPr>
          <w:rFonts w:ascii="Cambria" w:hAnsi="Cambria"/>
          <w:b/>
          <w:color w:val="000000"/>
          <w:sz w:val="22"/>
          <w:szCs w:val="22"/>
        </w:rPr>
      </w:pPr>
      <w:r w:rsidRPr="0067192C">
        <w:rPr>
          <w:rFonts w:ascii="Cambria" w:hAnsi="Cambria"/>
          <w:b/>
          <w:color w:val="000000"/>
          <w:sz w:val="22"/>
          <w:szCs w:val="22"/>
        </w:rPr>
        <w:t xml:space="preserve">LOTTO 83 - </w:t>
      </w:r>
      <w:r w:rsidRPr="0067192C">
        <w:rPr>
          <w:rFonts w:ascii="Cambria" w:hAnsi="Cambria"/>
          <w:b/>
          <w:sz w:val="22"/>
          <w:szCs w:val="22"/>
        </w:rPr>
        <w:t>SPAZIATORI ARMATI MODULARI CEMENTATI PER PROTESI D’ANCA E GINOCCHIO</w:t>
      </w:r>
    </w:p>
    <w:p w:rsidR="001036D7" w:rsidRPr="0067192C" w:rsidRDefault="001036D7" w:rsidP="001036D7">
      <w:pPr>
        <w:autoSpaceDE w:val="0"/>
        <w:autoSpaceDN w:val="0"/>
        <w:adjustRightInd w:val="0"/>
        <w:jc w:val="both"/>
        <w:rPr>
          <w:rFonts w:ascii="Cambria" w:hAnsi="Cambria" w:cs="Arial"/>
          <w:sz w:val="22"/>
          <w:szCs w:val="22"/>
        </w:rPr>
      </w:pPr>
      <w:r w:rsidRPr="0067192C">
        <w:rPr>
          <w:rFonts w:ascii="Cambria" w:hAnsi="Cambria" w:cs="Arial"/>
          <w:sz w:val="22"/>
          <w:szCs w:val="22"/>
        </w:rPr>
        <w:t xml:space="preserve">Per applicazione articolare temporanea di cemento in attesa della scomparsa di infezioni, prima dell’impianto di una protesi convenzionale. </w:t>
      </w:r>
    </w:p>
    <w:p w:rsidR="001036D7" w:rsidRPr="0067192C" w:rsidRDefault="001036D7" w:rsidP="001036D7">
      <w:pPr>
        <w:autoSpaceDE w:val="0"/>
        <w:autoSpaceDN w:val="0"/>
        <w:adjustRightInd w:val="0"/>
        <w:jc w:val="both"/>
        <w:rPr>
          <w:rFonts w:ascii="Cambria" w:hAnsi="Cambria" w:cs="Arial"/>
          <w:sz w:val="22"/>
          <w:szCs w:val="22"/>
        </w:rPr>
      </w:pPr>
      <w:r w:rsidRPr="0067192C">
        <w:rPr>
          <w:rFonts w:ascii="Cambria" w:hAnsi="Cambria" w:cs="Arial"/>
          <w:sz w:val="22"/>
          <w:szCs w:val="22"/>
        </w:rPr>
        <w:t>Presenza di doppio antibiotico (</w:t>
      </w:r>
      <w:proofErr w:type="spellStart"/>
      <w:r w:rsidRPr="0067192C">
        <w:rPr>
          <w:rFonts w:ascii="Cambria" w:hAnsi="Cambria" w:cs="Arial"/>
          <w:sz w:val="22"/>
          <w:szCs w:val="22"/>
        </w:rPr>
        <w:t>gentamicina</w:t>
      </w:r>
      <w:proofErr w:type="spellEnd"/>
      <w:r w:rsidRPr="0067192C">
        <w:rPr>
          <w:rFonts w:ascii="Cambria" w:hAnsi="Cambria" w:cs="Arial"/>
          <w:sz w:val="22"/>
          <w:szCs w:val="22"/>
        </w:rPr>
        <w:t xml:space="preserve"> e </w:t>
      </w:r>
      <w:proofErr w:type="spellStart"/>
      <w:r w:rsidRPr="0067192C">
        <w:rPr>
          <w:rFonts w:ascii="Cambria" w:hAnsi="Cambria" w:cs="Arial"/>
          <w:sz w:val="22"/>
          <w:szCs w:val="22"/>
        </w:rPr>
        <w:t>vancomicina</w:t>
      </w:r>
      <w:proofErr w:type="spellEnd"/>
      <w:r w:rsidRPr="0067192C">
        <w:rPr>
          <w:rFonts w:ascii="Cambria" w:hAnsi="Cambria" w:cs="Arial"/>
          <w:sz w:val="22"/>
          <w:szCs w:val="22"/>
        </w:rPr>
        <w:t>), diverse misure/taglie disponibili.</w:t>
      </w:r>
    </w:p>
    <w:p w:rsidR="001036D7" w:rsidRPr="0067192C" w:rsidRDefault="001036D7" w:rsidP="001036D7">
      <w:pPr>
        <w:pStyle w:val="Intestazione"/>
        <w:tabs>
          <w:tab w:val="left" w:pos="708"/>
        </w:tabs>
        <w:jc w:val="both"/>
        <w:rPr>
          <w:rFonts w:ascii="Cambria" w:hAnsi="Cambria" w:cs="Arial"/>
          <w:sz w:val="22"/>
          <w:szCs w:val="22"/>
        </w:rPr>
      </w:pPr>
      <w:r w:rsidRPr="0067192C">
        <w:rPr>
          <w:rFonts w:ascii="Cambria" w:hAnsi="Cambria" w:cs="Arial"/>
          <w:sz w:val="22"/>
          <w:szCs w:val="22"/>
        </w:rPr>
        <w:t>Gli stampi dello spaziatore devono essere dotati di anima metallica (struttura portante in acciaio ricoperta di cemento osseo) in grado di sopportare un carico parziale. Buona stabilità e tenuta meccanica.</w:t>
      </w:r>
    </w:p>
    <w:p w:rsidR="001036D7" w:rsidRPr="0067192C" w:rsidRDefault="001036D7" w:rsidP="001036D7">
      <w:pPr>
        <w:pStyle w:val="Intestazione"/>
        <w:numPr>
          <w:ilvl w:val="0"/>
          <w:numId w:val="45"/>
        </w:numPr>
        <w:tabs>
          <w:tab w:val="clear" w:pos="4819"/>
          <w:tab w:val="center" w:pos="2977"/>
        </w:tabs>
        <w:jc w:val="both"/>
        <w:rPr>
          <w:rFonts w:ascii="Cambria" w:hAnsi="Cambria" w:cs="Arial"/>
          <w:sz w:val="22"/>
          <w:szCs w:val="22"/>
        </w:rPr>
      </w:pPr>
      <w:r w:rsidRPr="0067192C">
        <w:rPr>
          <w:rFonts w:ascii="Cambria" w:hAnsi="Cambria" w:cs="Arial"/>
          <w:sz w:val="22"/>
          <w:szCs w:val="22"/>
        </w:rPr>
        <w:t>spaziatore per anca</w:t>
      </w:r>
    </w:p>
    <w:p w:rsidR="001036D7" w:rsidRPr="0067192C" w:rsidRDefault="001036D7" w:rsidP="001036D7">
      <w:pPr>
        <w:pStyle w:val="Intestazione"/>
        <w:numPr>
          <w:ilvl w:val="0"/>
          <w:numId w:val="45"/>
        </w:numPr>
        <w:tabs>
          <w:tab w:val="clear" w:pos="4819"/>
          <w:tab w:val="center" w:pos="2977"/>
        </w:tabs>
        <w:jc w:val="both"/>
        <w:rPr>
          <w:rFonts w:ascii="Cambria" w:hAnsi="Cambria" w:cs="Arial"/>
          <w:sz w:val="22"/>
          <w:szCs w:val="22"/>
        </w:rPr>
      </w:pPr>
      <w:r w:rsidRPr="0067192C">
        <w:rPr>
          <w:rFonts w:ascii="Cambria" w:hAnsi="Cambria" w:cs="Arial"/>
          <w:sz w:val="22"/>
          <w:szCs w:val="22"/>
        </w:rPr>
        <w:t>spaziatore per ginocchio</w:t>
      </w:r>
    </w:p>
    <w:p w:rsidR="001036D7" w:rsidRPr="0067192C" w:rsidRDefault="001036D7" w:rsidP="001036D7">
      <w:pPr>
        <w:rPr>
          <w:rFonts w:ascii="Cambria" w:hAnsi="Cambria"/>
          <w:sz w:val="22"/>
          <w:szCs w:val="22"/>
        </w:rPr>
      </w:pPr>
    </w:p>
    <w:p w:rsidR="001036D7" w:rsidRPr="0067192C" w:rsidRDefault="001036D7" w:rsidP="001036D7">
      <w:pPr>
        <w:jc w:val="both"/>
        <w:rPr>
          <w:rFonts w:ascii="Cambria" w:hAnsi="Cambria"/>
          <w:b/>
          <w:color w:val="000000"/>
          <w:sz w:val="22"/>
          <w:szCs w:val="22"/>
        </w:rPr>
      </w:pPr>
      <w:r w:rsidRPr="0067192C">
        <w:rPr>
          <w:rFonts w:ascii="Cambria" w:hAnsi="Cambria"/>
          <w:b/>
          <w:color w:val="000000"/>
          <w:sz w:val="22"/>
          <w:szCs w:val="22"/>
        </w:rPr>
        <w:t xml:space="preserve">LOTTO 83bis - </w:t>
      </w:r>
      <w:r w:rsidRPr="0067192C">
        <w:rPr>
          <w:rFonts w:ascii="Cambria" w:hAnsi="Cambria"/>
          <w:b/>
          <w:sz w:val="22"/>
          <w:szCs w:val="22"/>
        </w:rPr>
        <w:t>SPAZIATORI ARMATI MODULARI CEMENTATI PER PROTESI D’ANCA E GINOCCHIO</w:t>
      </w:r>
    </w:p>
    <w:p w:rsidR="001036D7" w:rsidRPr="0067192C" w:rsidRDefault="001036D7" w:rsidP="001036D7">
      <w:pPr>
        <w:autoSpaceDE w:val="0"/>
        <w:autoSpaceDN w:val="0"/>
        <w:adjustRightInd w:val="0"/>
        <w:jc w:val="both"/>
        <w:rPr>
          <w:rFonts w:ascii="Cambria" w:hAnsi="Cambria" w:cs="Arial"/>
          <w:sz w:val="22"/>
          <w:szCs w:val="22"/>
        </w:rPr>
      </w:pPr>
      <w:r w:rsidRPr="0067192C">
        <w:rPr>
          <w:rFonts w:ascii="Cambria" w:hAnsi="Cambria" w:cs="Arial"/>
          <w:sz w:val="22"/>
          <w:szCs w:val="22"/>
        </w:rPr>
        <w:t xml:space="preserve">Per applicazione articolare temporanea di cemento in attesa della scomparsa di infezioni, prima dell’impianto di una protesi convenzionale. </w:t>
      </w:r>
    </w:p>
    <w:p w:rsidR="001036D7" w:rsidRPr="0067192C" w:rsidRDefault="001036D7" w:rsidP="001036D7">
      <w:pPr>
        <w:autoSpaceDE w:val="0"/>
        <w:autoSpaceDN w:val="0"/>
        <w:adjustRightInd w:val="0"/>
        <w:jc w:val="both"/>
        <w:rPr>
          <w:rFonts w:ascii="Cambria" w:hAnsi="Cambria" w:cs="Arial"/>
          <w:sz w:val="22"/>
          <w:szCs w:val="22"/>
        </w:rPr>
      </w:pPr>
      <w:r w:rsidRPr="0067192C">
        <w:rPr>
          <w:rFonts w:ascii="Cambria" w:hAnsi="Cambria" w:cs="Arial"/>
          <w:sz w:val="22"/>
          <w:szCs w:val="22"/>
        </w:rPr>
        <w:t>Presenza di antibiotico, diverse misure/taglie disponibili.</w:t>
      </w:r>
    </w:p>
    <w:p w:rsidR="001036D7" w:rsidRPr="0067192C" w:rsidRDefault="001036D7" w:rsidP="001036D7">
      <w:pPr>
        <w:pStyle w:val="Intestazione"/>
        <w:tabs>
          <w:tab w:val="left" w:pos="708"/>
        </w:tabs>
        <w:jc w:val="both"/>
        <w:rPr>
          <w:rFonts w:ascii="Cambria" w:hAnsi="Cambria" w:cs="Arial"/>
          <w:sz w:val="22"/>
          <w:szCs w:val="22"/>
        </w:rPr>
      </w:pPr>
      <w:r w:rsidRPr="0067192C">
        <w:rPr>
          <w:rFonts w:ascii="Cambria" w:hAnsi="Cambria" w:cs="Arial"/>
          <w:sz w:val="22"/>
          <w:szCs w:val="22"/>
        </w:rPr>
        <w:t>Gli stampi dello spaziatore devono essere dotati di anima metallica (struttura portante in acciaio ricoperta di cemento osseo) in grado di sopportare un carico parziale. Buona stabilità e tenuta meccanica.</w:t>
      </w:r>
    </w:p>
    <w:p w:rsidR="001036D7" w:rsidRPr="0067192C" w:rsidRDefault="001036D7" w:rsidP="001036D7">
      <w:pPr>
        <w:pStyle w:val="Intestazione"/>
        <w:numPr>
          <w:ilvl w:val="0"/>
          <w:numId w:val="47"/>
        </w:numPr>
        <w:tabs>
          <w:tab w:val="clear" w:pos="4819"/>
          <w:tab w:val="center" w:pos="2977"/>
        </w:tabs>
        <w:jc w:val="both"/>
        <w:rPr>
          <w:rFonts w:ascii="Cambria" w:hAnsi="Cambria" w:cs="Arial"/>
          <w:sz w:val="22"/>
          <w:szCs w:val="22"/>
        </w:rPr>
      </w:pPr>
      <w:r w:rsidRPr="0067192C">
        <w:rPr>
          <w:rFonts w:ascii="Cambria" w:hAnsi="Cambria" w:cs="Arial"/>
          <w:sz w:val="22"/>
          <w:szCs w:val="22"/>
        </w:rPr>
        <w:t>spaziatore per anca</w:t>
      </w:r>
    </w:p>
    <w:p w:rsidR="001036D7" w:rsidRPr="0067192C" w:rsidRDefault="001036D7" w:rsidP="001036D7">
      <w:pPr>
        <w:pStyle w:val="Intestazione"/>
        <w:numPr>
          <w:ilvl w:val="0"/>
          <w:numId w:val="47"/>
        </w:numPr>
        <w:tabs>
          <w:tab w:val="clear" w:pos="4819"/>
          <w:tab w:val="center" w:pos="2977"/>
        </w:tabs>
        <w:jc w:val="both"/>
        <w:rPr>
          <w:rFonts w:ascii="Cambria" w:hAnsi="Cambria" w:cs="Arial"/>
          <w:sz w:val="22"/>
          <w:szCs w:val="22"/>
        </w:rPr>
      </w:pPr>
      <w:r w:rsidRPr="0067192C">
        <w:rPr>
          <w:rFonts w:ascii="Cambria" w:hAnsi="Cambria" w:cs="Arial"/>
          <w:sz w:val="22"/>
          <w:szCs w:val="22"/>
        </w:rPr>
        <w:t>spaziatore per ginocchio</w:t>
      </w:r>
    </w:p>
    <w:p w:rsidR="001036D7" w:rsidRPr="0067192C" w:rsidRDefault="001036D7" w:rsidP="001036D7">
      <w:pPr>
        <w:jc w:val="both"/>
        <w:rPr>
          <w:rFonts w:ascii="Cambria" w:hAnsi="Cambria"/>
          <w:color w:val="000000"/>
          <w:sz w:val="22"/>
          <w:szCs w:val="22"/>
        </w:rPr>
      </w:pPr>
    </w:p>
    <w:p w:rsidR="001036D7" w:rsidRPr="0067192C" w:rsidRDefault="001036D7" w:rsidP="001036D7">
      <w:pPr>
        <w:jc w:val="both"/>
        <w:rPr>
          <w:rFonts w:ascii="Cambria" w:hAnsi="Cambria"/>
          <w:b/>
          <w:color w:val="000000"/>
          <w:sz w:val="22"/>
          <w:szCs w:val="22"/>
        </w:rPr>
      </w:pPr>
      <w:r w:rsidRPr="0067192C">
        <w:rPr>
          <w:rFonts w:ascii="Cambria" w:hAnsi="Cambria"/>
          <w:b/>
          <w:color w:val="000000"/>
          <w:sz w:val="22"/>
          <w:szCs w:val="22"/>
        </w:rPr>
        <w:lastRenderedPageBreak/>
        <w:t>LOTTO 97</w:t>
      </w:r>
    </w:p>
    <w:p w:rsidR="001036D7" w:rsidRPr="0067192C" w:rsidRDefault="001036D7" w:rsidP="001036D7">
      <w:pPr>
        <w:jc w:val="both"/>
        <w:rPr>
          <w:rFonts w:ascii="Cambria" w:hAnsi="Cambria"/>
          <w:color w:val="000000"/>
          <w:sz w:val="22"/>
          <w:szCs w:val="22"/>
        </w:rPr>
      </w:pPr>
      <w:r w:rsidRPr="0067192C">
        <w:rPr>
          <w:rFonts w:ascii="Cambria" w:hAnsi="Cambria"/>
          <w:color w:val="000000"/>
          <w:sz w:val="22"/>
          <w:szCs w:val="22"/>
        </w:rPr>
        <w:t xml:space="preserve">Cambra per </w:t>
      </w:r>
      <w:proofErr w:type="spellStart"/>
      <w:r w:rsidRPr="0067192C">
        <w:rPr>
          <w:rFonts w:ascii="Cambria" w:hAnsi="Cambria"/>
          <w:color w:val="000000"/>
          <w:sz w:val="22"/>
          <w:szCs w:val="22"/>
        </w:rPr>
        <w:t>artrodesi</w:t>
      </w:r>
      <w:proofErr w:type="spellEnd"/>
      <w:r w:rsidRPr="0067192C">
        <w:rPr>
          <w:rFonts w:ascii="Cambria" w:hAnsi="Cambria"/>
          <w:color w:val="000000"/>
          <w:sz w:val="22"/>
          <w:szCs w:val="22"/>
        </w:rPr>
        <w:t xml:space="preserve"> carpale a memoria elastica a costante forza di compressione, modelli mono e </w:t>
      </w:r>
      <w:proofErr w:type="spellStart"/>
      <w:r w:rsidRPr="0067192C">
        <w:rPr>
          <w:rFonts w:ascii="Cambria" w:hAnsi="Cambria"/>
          <w:color w:val="000000"/>
          <w:sz w:val="22"/>
          <w:szCs w:val="22"/>
        </w:rPr>
        <w:t>bicorticale</w:t>
      </w:r>
      <w:proofErr w:type="spellEnd"/>
      <w:r w:rsidRPr="0067192C">
        <w:rPr>
          <w:rFonts w:ascii="Cambria" w:hAnsi="Cambria"/>
          <w:color w:val="000000"/>
          <w:sz w:val="22"/>
          <w:szCs w:val="22"/>
        </w:rPr>
        <w:t xml:space="preserve"> per chirurgia della mano.</w:t>
      </w:r>
    </w:p>
    <w:p w:rsidR="001036D7" w:rsidRPr="0067192C" w:rsidRDefault="001036D7" w:rsidP="001036D7">
      <w:pPr>
        <w:jc w:val="both"/>
        <w:rPr>
          <w:rFonts w:ascii="Cambria" w:hAnsi="Cambria"/>
          <w:color w:val="000000"/>
          <w:sz w:val="22"/>
          <w:szCs w:val="22"/>
        </w:rPr>
      </w:pPr>
    </w:p>
    <w:p w:rsidR="001036D7" w:rsidRPr="0067192C" w:rsidRDefault="001036D7" w:rsidP="001036D7">
      <w:pPr>
        <w:jc w:val="both"/>
        <w:rPr>
          <w:rFonts w:ascii="Cambria" w:hAnsi="Cambria"/>
          <w:b/>
          <w:color w:val="000000"/>
          <w:sz w:val="22"/>
          <w:szCs w:val="22"/>
        </w:rPr>
      </w:pPr>
      <w:r w:rsidRPr="0067192C">
        <w:rPr>
          <w:rFonts w:ascii="Cambria" w:hAnsi="Cambria"/>
          <w:b/>
          <w:color w:val="000000"/>
          <w:sz w:val="22"/>
          <w:szCs w:val="22"/>
        </w:rPr>
        <w:t>LOTTO 100</w:t>
      </w:r>
    </w:p>
    <w:p w:rsidR="001036D7" w:rsidRPr="0067192C" w:rsidRDefault="001036D7" w:rsidP="001036D7">
      <w:pPr>
        <w:jc w:val="both"/>
        <w:rPr>
          <w:rFonts w:ascii="Cambria" w:hAnsi="Cambria"/>
          <w:color w:val="000000"/>
          <w:sz w:val="22"/>
          <w:szCs w:val="22"/>
        </w:rPr>
      </w:pPr>
      <w:r w:rsidRPr="0067192C">
        <w:rPr>
          <w:rFonts w:ascii="Cambria" w:hAnsi="Cambria"/>
          <w:color w:val="000000"/>
          <w:sz w:val="22"/>
          <w:szCs w:val="22"/>
        </w:rPr>
        <w:t xml:space="preserve">Placche anatomiche per trattamento delle fratture laterali della tibia prossimale per viti da 3.5 corticale e stabilità angolare ad angolo variabile in tutti i fori filettati della placca. Questa deve essere conformata per poter inserire almeno  4\6  viti prossimali sotto il piatto tibiale in modo da ottenere un sostegno ottimale nelle fratture articolari </w:t>
      </w:r>
      <w:proofErr w:type="spellStart"/>
      <w:r w:rsidRPr="0067192C">
        <w:rPr>
          <w:rFonts w:ascii="Cambria" w:hAnsi="Cambria"/>
          <w:color w:val="000000"/>
          <w:sz w:val="22"/>
          <w:szCs w:val="22"/>
        </w:rPr>
        <w:t>pluriframmentate</w:t>
      </w:r>
      <w:proofErr w:type="spellEnd"/>
      <w:r w:rsidRPr="0067192C">
        <w:rPr>
          <w:rFonts w:ascii="Cambria" w:hAnsi="Cambria"/>
          <w:color w:val="000000"/>
          <w:sz w:val="22"/>
          <w:szCs w:val="22"/>
        </w:rPr>
        <w:t xml:space="preserve"> articolari. Lunghezze disponibili fino a </w:t>
      </w:r>
      <w:smartTag w:uri="urn:schemas-microsoft-com:office:smarttags" w:element="metricconverter">
        <w:smartTagPr>
          <w:attr w:name="ProductID" w:val="23 cm"/>
        </w:smartTagPr>
        <w:r w:rsidRPr="0067192C">
          <w:rPr>
            <w:rFonts w:ascii="Cambria" w:hAnsi="Cambria"/>
            <w:color w:val="000000"/>
            <w:sz w:val="22"/>
            <w:szCs w:val="22"/>
          </w:rPr>
          <w:t>23 cm</w:t>
        </w:r>
      </w:smartTag>
      <w:r w:rsidRPr="0067192C">
        <w:rPr>
          <w:rFonts w:ascii="Cambria" w:hAnsi="Cambria"/>
          <w:color w:val="000000"/>
          <w:sz w:val="22"/>
          <w:szCs w:val="22"/>
        </w:rPr>
        <w:t xml:space="preserve"> e possibilità di inserimento delle viti distali con tecnica mini invasiva sia delle viti da corticale che delle stabilità angolare.</w:t>
      </w:r>
    </w:p>
    <w:p w:rsidR="001036D7" w:rsidRPr="0067192C" w:rsidRDefault="001036D7" w:rsidP="001036D7">
      <w:pPr>
        <w:numPr>
          <w:ilvl w:val="0"/>
          <w:numId w:val="46"/>
        </w:numPr>
        <w:jc w:val="both"/>
        <w:rPr>
          <w:rFonts w:ascii="Cambria" w:hAnsi="Cambria"/>
          <w:color w:val="000000"/>
          <w:sz w:val="22"/>
          <w:szCs w:val="22"/>
        </w:rPr>
      </w:pPr>
      <w:r w:rsidRPr="0067192C">
        <w:rPr>
          <w:rFonts w:ascii="Cambria" w:hAnsi="Cambria"/>
          <w:color w:val="000000"/>
          <w:sz w:val="22"/>
          <w:szCs w:val="22"/>
        </w:rPr>
        <w:t>placche</w:t>
      </w:r>
    </w:p>
    <w:p w:rsidR="001036D7" w:rsidRPr="0067192C" w:rsidRDefault="001036D7" w:rsidP="001036D7">
      <w:pPr>
        <w:numPr>
          <w:ilvl w:val="0"/>
          <w:numId w:val="46"/>
        </w:numPr>
        <w:jc w:val="both"/>
        <w:rPr>
          <w:rFonts w:ascii="Cambria" w:hAnsi="Cambria"/>
          <w:color w:val="000000"/>
          <w:sz w:val="22"/>
          <w:szCs w:val="22"/>
        </w:rPr>
      </w:pPr>
      <w:r w:rsidRPr="0067192C">
        <w:rPr>
          <w:rFonts w:ascii="Cambria" w:hAnsi="Cambria"/>
          <w:color w:val="000000"/>
          <w:sz w:val="22"/>
          <w:szCs w:val="22"/>
        </w:rPr>
        <w:t>viti da corticale 3.5</w:t>
      </w:r>
    </w:p>
    <w:p w:rsidR="001036D7" w:rsidRPr="0067192C" w:rsidRDefault="001036D7" w:rsidP="001036D7">
      <w:pPr>
        <w:numPr>
          <w:ilvl w:val="0"/>
          <w:numId w:val="46"/>
        </w:numPr>
        <w:jc w:val="both"/>
        <w:rPr>
          <w:rFonts w:ascii="Cambria" w:hAnsi="Cambria"/>
          <w:color w:val="000000"/>
          <w:sz w:val="22"/>
          <w:szCs w:val="22"/>
        </w:rPr>
      </w:pPr>
      <w:r w:rsidRPr="0067192C">
        <w:rPr>
          <w:rFonts w:ascii="Cambria" w:hAnsi="Cambria"/>
          <w:color w:val="000000"/>
          <w:sz w:val="22"/>
          <w:szCs w:val="22"/>
        </w:rPr>
        <w:t>viti stabilità angolare ad angolo variabile</w:t>
      </w:r>
    </w:p>
    <w:p w:rsidR="001036D7" w:rsidRPr="0067192C" w:rsidRDefault="001036D7" w:rsidP="001036D7">
      <w:pPr>
        <w:pStyle w:val="Corpodeltesto2"/>
        <w:spacing w:after="0" w:line="240" w:lineRule="auto"/>
        <w:rPr>
          <w:rFonts w:ascii="Cambria" w:hAnsi="Cambria"/>
          <w:b/>
          <w:sz w:val="22"/>
          <w:szCs w:val="22"/>
          <w:u w:val="single"/>
        </w:rPr>
      </w:pPr>
    </w:p>
    <w:p w:rsidR="001036D7" w:rsidRPr="0067192C" w:rsidRDefault="001036D7" w:rsidP="001036D7">
      <w:pPr>
        <w:pStyle w:val="Corpodeltesto2"/>
        <w:spacing w:after="0" w:line="240" w:lineRule="auto"/>
        <w:rPr>
          <w:rFonts w:ascii="Cambria" w:hAnsi="Cambria"/>
          <w:b/>
          <w:color w:val="000000"/>
          <w:sz w:val="22"/>
          <w:szCs w:val="22"/>
        </w:rPr>
      </w:pPr>
      <w:r w:rsidRPr="0067192C">
        <w:rPr>
          <w:rFonts w:ascii="Cambria" w:hAnsi="Cambria"/>
          <w:b/>
          <w:color w:val="000000"/>
          <w:sz w:val="22"/>
          <w:szCs w:val="22"/>
        </w:rPr>
        <w:t>LOTTO 106</w:t>
      </w:r>
    </w:p>
    <w:p w:rsidR="001036D7" w:rsidRPr="0067192C" w:rsidRDefault="001036D7" w:rsidP="001036D7">
      <w:pPr>
        <w:pStyle w:val="Corpodeltesto2"/>
        <w:spacing w:after="0" w:line="240" w:lineRule="auto"/>
        <w:rPr>
          <w:rFonts w:ascii="Cambria" w:hAnsi="Cambria" w:cs="Tahoma"/>
          <w:color w:val="000000"/>
          <w:sz w:val="22"/>
          <w:szCs w:val="22"/>
        </w:rPr>
      </w:pPr>
      <w:r w:rsidRPr="0067192C">
        <w:rPr>
          <w:rFonts w:ascii="Cambria" w:hAnsi="Cambria" w:cs="Tahoma"/>
          <w:color w:val="000000"/>
          <w:sz w:val="22"/>
          <w:szCs w:val="22"/>
        </w:rPr>
        <w:t>Sistema dedicato a proteggere e ricoprire la parte sporgente di fili e chiodi, siano essi lisci o filettati. Il sistema deve prevenire la migrazione e l’infossamento dei fili.</w:t>
      </w:r>
    </w:p>
    <w:p w:rsidR="001036D7" w:rsidRPr="0067192C" w:rsidRDefault="001036D7" w:rsidP="001036D7">
      <w:pPr>
        <w:pStyle w:val="Corpodeltesto2"/>
        <w:spacing w:after="0" w:line="240" w:lineRule="auto"/>
        <w:rPr>
          <w:rFonts w:ascii="Cambria" w:hAnsi="Cambria" w:cs="Tahoma"/>
          <w:color w:val="000000"/>
          <w:sz w:val="22"/>
          <w:szCs w:val="22"/>
        </w:rPr>
      </w:pPr>
    </w:p>
    <w:p w:rsidR="001036D7" w:rsidRPr="0067192C" w:rsidRDefault="001036D7" w:rsidP="001036D7">
      <w:pPr>
        <w:pStyle w:val="Corpodeltesto2"/>
        <w:spacing w:after="0" w:line="240" w:lineRule="auto"/>
        <w:rPr>
          <w:rFonts w:ascii="Cambria" w:hAnsi="Cambria" w:cs="Tahoma"/>
          <w:b/>
          <w:color w:val="000000"/>
          <w:sz w:val="22"/>
          <w:szCs w:val="22"/>
        </w:rPr>
      </w:pPr>
      <w:r w:rsidRPr="0067192C">
        <w:rPr>
          <w:rFonts w:ascii="Cambria" w:hAnsi="Cambria" w:cs="Tahoma"/>
          <w:b/>
          <w:color w:val="000000"/>
          <w:sz w:val="22"/>
          <w:szCs w:val="22"/>
        </w:rPr>
        <w:t>LOTTO 107</w:t>
      </w:r>
    </w:p>
    <w:p w:rsidR="001036D7" w:rsidRPr="0067192C" w:rsidRDefault="001036D7" w:rsidP="001036D7">
      <w:pPr>
        <w:pStyle w:val="Corpodeltesto2"/>
        <w:spacing w:after="0" w:line="240" w:lineRule="auto"/>
        <w:rPr>
          <w:rFonts w:ascii="Cambria" w:hAnsi="Cambria"/>
          <w:b/>
          <w:color w:val="000000"/>
          <w:sz w:val="22"/>
          <w:szCs w:val="22"/>
          <w:u w:val="single"/>
        </w:rPr>
      </w:pPr>
      <w:r w:rsidRPr="0067192C">
        <w:rPr>
          <w:rFonts w:ascii="Cambria" w:hAnsi="Cambria" w:cs="Tahoma"/>
          <w:color w:val="000000"/>
          <w:sz w:val="22"/>
          <w:szCs w:val="22"/>
        </w:rPr>
        <w:t xml:space="preserve">Impianto flessibile </w:t>
      </w:r>
      <w:proofErr w:type="spellStart"/>
      <w:r w:rsidRPr="0067192C">
        <w:rPr>
          <w:rFonts w:ascii="Cambria" w:hAnsi="Cambria" w:cs="Tahoma"/>
          <w:color w:val="000000"/>
          <w:sz w:val="22"/>
          <w:szCs w:val="22"/>
        </w:rPr>
        <w:t>endomidollare</w:t>
      </w:r>
      <w:proofErr w:type="spellEnd"/>
      <w:r w:rsidRPr="0067192C">
        <w:rPr>
          <w:rFonts w:ascii="Cambria" w:hAnsi="Cambria" w:cs="Tahoma"/>
          <w:color w:val="000000"/>
          <w:sz w:val="22"/>
          <w:szCs w:val="22"/>
        </w:rPr>
        <w:t xml:space="preserve"> monoblocco, sviluppato per le articolazioni delle dita della mano come ausilio nel ripristino della funzione compromessa da artrite reumatoide, degenerativa e post traumatica.</w:t>
      </w:r>
    </w:p>
    <w:p w:rsidR="001036D7" w:rsidRPr="0067192C" w:rsidRDefault="001036D7" w:rsidP="001036D7">
      <w:pPr>
        <w:pStyle w:val="Corpodeltesto2"/>
        <w:spacing w:after="0" w:line="240" w:lineRule="auto"/>
        <w:rPr>
          <w:rFonts w:ascii="Cambria" w:hAnsi="Cambria"/>
          <w:b/>
          <w:sz w:val="22"/>
          <w:szCs w:val="22"/>
          <w:u w:val="single"/>
        </w:rPr>
      </w:pPr>
    </w:p>
    <w:p w:rsidR="001036D7" w:rsidRPr="0067192C" w:rsidRDefault="001036D7" w:rsidP="001036D7">
      <w:pPr>
        <w:pStyle w:val="Corpodeltesto2"/>
        <w:spacing w:after="0" w:line="240" w:lineRule="auto"/>
        <w:rPr>
          <w:rFonts w:ascii="Cambria" w:hAnsi="Cambria"/>
          <w:b/>
          <w:sz w:val="22"/>
          <w:szCs w:val="22"/>
        </w:rPr>
      </w:pPr>
      <w:r w:rsidRPr="0067192C">
        <w:rPr>
          <w:rFonts w:ascii="Cambria" w:hAnsi="Cambria"/>
          <w:b/>
          <w:sz w:val="22"/>
          <w:szCs w:val="22"/>
        </w:rPr>
        <w:t>LOTTO 108</w:t>
      </w:r>
    </w:p>
    <w:p w:rsidR="001036D7" w:rsidRPr="0067192C" w:rsidRDefault="001036D7" w:rsidP="001036D7">
      <w:pPr>
        <w:pStyle w:val="Corpodeltesto2"/>
        <w:spacing w:after="0" w:line="240" w:lineRule="auto"/>
        <w:rPr>
          <w:rFonts w:ascii="Cambria" w:hAnsi="Cambria"/>
          <w:sz w:val="22"/>
          <w:szCs w:val="22"/>
        </w:rPr>
      </w:pPr>
      <w:r w:rsidRPr="0067192C">
        <w:rPr>
          <w:rFonts w:ascii="Cambria" w:hAnsi="Cambria"/>
          <w:sz w:val="22"/>
          <w:szCs w:val="22"/>
        </w:rPr>
        <w:t>Placca anatomica in titanio a basso profilo per capitello radiale con viti a stabilità angolare e angolo variabile.</w:t>
      </w:r>
    </w:p>
    <w:p w:rsidR="001036D7" w:rsidRPr="0067192C" w:rsidRDefault="001036D7" w:rsidP="001036D7">
      <w:pPr>
        <w:pStyle w:val="Corpodeltesto2"/>
        <w:spacing w:after="0" w:line="240" w:lineRule="auto"/>
        <w:rPr>
          <w:rFonts w:ascii="Cambria" w:hAnsi="Cambria"/>
          <w:sz w:val="22"/>
          <w:szCs w:val="22"/>
        </w:rPr>
      </w:pPr>
    </w:p>
    <w:p w:rsidR="001036D7" w:rsidRPr="0067192C" w:rsidRDefault="001036D7" w:rsidP="001036D7">
      <w:pPr>
        <w:pStyle w:val="Corpodeltesto2"/>
        <w:spacing w:after="0" w:line="240" w:lineRule="auto"/>
        <w:rPr>
          <w:rFonts w:ascii="Cambria" w:hAnsi="Cambria"/>
          <w:b/>
          <w:sz w:val="22"/>
          <w:szCs w:val="22"/>
        </w:rPr>
      </w:pPr>
      <w:r w:rsidRPr="0067192C">
        <w:rPr>
          <w:rFonts w:ascii="Cambria" w:hAnsi="Cambria"/>
          <w:b/>
          <w:sz w:val="22"/>
          <w:szCs w:val="22"/>
        </w:rPr>
        <w:t>LOTTO 109</w:t>
      </w:r>
    </w:p>
    <w:p w:rsidR="001036D7" w:rsidRPr="0067192C" w:rsidRDefault="001036D7" w:rsidP="001036D7">
      <w:pPr>
        <w:pStyle w:val="Corpodeltesto2"/>
        <w:spacing w:after="0" w:line="240" w:lineRule="auto"/>
        <w:rPr>
          <w:rFonts w:ascii="Cambria" w:hAnsi="Cambria"/>
          <w:sz w:val="22"/>
          <w:szCs w:val="22"/>
        </w:rPr>
      </w:pPr>
      <w:r w:rsidRPr="0067192C">
        <w:rPr>
          <w:rFonts w:ascii="Cambria" w:hAnsi="Cambria"/>
          <w:sz w:val="22"/>
          <w:szCs w:val="22"/>
        </w:rPr>
        <w:t xml:space="preserve">Protesi </w:t>
      </w:r>
      <w:proofErr w:type="spellStart"/>
      <w:r w:rsidRPr="0067192C">
        <w:rPr>
          <w:rFonts w:ascii="Cambria" w:hAnsi="Cambria"/>
          <w:sz w:val="22"/>
          <w:szCs w:val="22"/>
        </w:rPr>
        <w:t>inter</w:t>
      </w:r>
      <w:proofErr w:type="spellEnd"/>
      <w:r w:rsidRPr="0067192C">
        <w:rPr>
          <w:rFonts w:ascii="Cambria" w:hAnsi="Cambria"/>
          <w:sz w:val="22"/>
          <w:szCs w:val="22"/>
        </w:rPr>
        <w:t xml:space="preserve"> </w:t>
      </w:r>
      <w:proofErr w:type="spellStart"/>
      <w:r w:rsidRPr="0067192C">
        <w:rPr>
          <w:rFonts w:ascii="Cambria" w:hAnsi="Cambria"/>
          <w:sz w:val="22"/>
          <w:szCs w:val="22"/>
        </w:rPr>
        <w:t>falangea</w:t>
      </w:r>
      <w:proofErr w:type="spellEnd"/>
      <w:r w:rsidRPr="0067192C">
        <w:rPr>
          <w:rFonts w:ascii="Cambria" w:hAnsi="Cambria"/>
          <w:sz w:val="22"/>
          <w:szCs w:val="22"/>
        </w:rPr>
        <w:t>.</w:t>
      </w:r>
    </w:p>
    <w:p w:rsidR="001036D7" w:rsidRPr="0067192C" w:rsidRDefault="001036D7" w:rsidP="001036D7">
      <w:pPr>
        <w:pStyle w:val="Corpodeltesto2"/>
        <w:spacing w:after="0" w:line="240" w:lineRule="auto"/>
        <w:rPr>
          <w:rFonts w:ascii="Cambria" w:hAnsi="Cambria"/>
          <w:sz w:val="22"/>
          <w:szCs w:val="22"/>
        </w:rPr>
      </w:pPr>
    </w:p>
    <w:p w:rsidR="001036D7" w:rsidRPr="0067192C" w:rsidRDefault="001036D7" w:rsidP="001036D7">
      <w:pPr>
        <w:pStyle w:val="Corpodeltesto2"/>
        <w:spacing w:after="0" w:line="240" w:lineRule="auto"/>
        <w:rPr>
          <w:rFonts w:ascii="Cambria" w:hAnsi="Cambria"/>
          <w:b/>
          <w:sz w:val="22"/>
          <w:szCs w:val="22"/>
        </w:rPr>
      </w:pPr>
      <w:r w:rsidRPr="0067192C">
        <w:rPr>
          <w:rFonts w:ascii="Cambria" w:hAnsi="Cambria"/>
          <w:b/>
          <w:sz w:val="22"/>
          <w:szCs w:val="22"/>
        </w:rPr>
        <w:t>LOTTO 110</w:t>
      </w:r>
    </w:p>
    <w:p w:rsidR="001036D7" w:rsidRPr="0067192C" w:rsidRDefault="001036D7" w:rsidP="001036D7">
      <w:pPr>
        <w:pStyle w:val="Corpodeltesto2"/>
        <w:spacing w:after="0" w:line="240" w:lineRule="auto"/>
        <w:rPr>
          <w:rFonts w:ascii="Cambria" w:hAnsi="Cambria"/>
          <w:sz w:val="22"/>
          <w:szCs w:val="22"/>
        </w:rPr>
      </w:pPr>
      <w:r w:rsidRPr="0067192C">
        <w:rPr>
          <w:rFonts w:ascii="Cambria" w:hAnsi="Cambria"/>
          <w:sz w:val="22"/>
          <w:szCs w:val="22"/>
        </w:rPr>
        <w:t>Spaziatore tendineo in silicone.</w:t>
      </w:r>
    </w:p>
    <w:p w:rsidR="00787B29" w:rsidRPr="0067192C" w:rsidRDefault="00787B29" w:rsidP="007859B5">
      <w:pPr>
        <w:pStyle w:val="Corpodeltesto2"/>
        <w:spacing w:after="0" w:line="240" w:lineRule="auto"/>
        <w:rPr>
          <w:rFonts w:ascii="Cambria" w:hAnsi="Cambria"/>
          <w:b/>
          <w:sz w:val="28"/>
          <w:szCs w:val="28"/>
          <w:u w:val="single"/>
        </w:rPr>
      </w:pPr>
    </w:p>
    <w:p w:rsidR="00D34BFE" w:rsidRPr="0067192C" w:rsidRDefault="00D34BFE" w:rsidP="007859B5">
      <w:pPr>
        <w:pStyle w:val="Corpodeltesto2"/>
        <w:spacing w:after="0" w:line="240" w:lineRule="auto"/>
        <w:rPr>
          <w:rFonts w:ascii="Cambria" w:hAnsi="Cambria"/>
          <w:b/>
          <w:sz w:val="28"/>
          <w:szCs w:val="28"/>
          <w:u w:val="single"/>
        </w:rPr>
      </w:pPr>
    </w:p>
    <w:p w:rsidR="00B337DB" w:rsidRPr="0067192C" w:rsidRDefault="00C04B64" w:rsidP="00B337DB">
      <w:pPr>
        <w:pStyle w:val="Paragrafoelenco"/>
        <w:numPr>
          <w:ilvl w:val="2"/>
          <w:numId w:val="17"/>
        </w:numPr>
        <w:ind w:left="709" w:hanging="709"/>
        <w:jc w:val="both"/>
        <w:rPr>
          <w:rFonts w:ascii="Cambria" w:hAnsi="Cambria" w:cs="Tahoma"/>
          <w:b/>
          <w:sz w:val="28"/>
          <w:szCs w:val="28"/>
          <w:u w:val="single"/>
        </w:rPr>
      </w:pPr>
      <w:r w:rsidRPr="0067192C">
        <w:rPr>
          <w:rFonts w:ascii="Cambria" w:hAnsi="Cambria" w:cs="Tahoma"/>
          <w:b/>
          <w:sz w:val="28"/>
          <w:szCs w:val="28"/>
          <w:u w:val="single"/>
        </w:rPr>
        <w:t>IMPIANTI</w:t>
      </w:r>
      <w:r w:rsidR="0008778D" w:rsidRPr="0067192C">
        <w:rPr>
          <w:rFonts w:ascii="Cambria" w:hAnsi="Cambria" w:cs="Tahoma"/>
          <w:b/>
          <w:sz w:val="28"/>
          <w:szCs w:val="28"/>
          <w:u w:val="single"/>
        </w:rPr>
        <w:t xml:space="preserve"> PRESUNTI PER 24 MESI</w:t>
      </w:r>
      <w:r w:rsidR="00B337DB" w:rsidRPr="0067192C">
        <w:rPr>
          <w:rFonts w:ascii="Cambria" w:hAnsi="Cambria" w:cs="Tahoma"/>
          <w:b/>
          <w:sz w:val="28"/>
          <w:szCs w:val="28"/>
          <w:u w:val="single"/>
        </w:rPr>
        <w:t xml:space="preserve">, IMPIANTI TIPO, </w:t>
      </w:r>
      <w:r w:rsidR="0008778D" w:rsidRPr="0067192C">
        <w:rPr>
          <w:rFonts w:ascii="Cambria" w:hAnsi="Cambria" w:cs="Tahoma"/>
          <w:b/>
          <w:sz w:val="28"/>
          <w:szCs w:val="28"/>
          <w:u w:val="single"/>
        </w:rPr>
        <w:t>PREZZI A BASE D’ASTA DEI LOTTI</w:t>
      </w:r>
      <w:r w:rsidR="00B337DB" w:rsidRPr="0067192C">
        <w:rPr>
          <w:rFonts w:ascii="Cambria" w:hAnsi="Cambria" w:cs="Tahoma"/>
          <w:b/>
          <w:sz w:val="28"/>
          <w:szCs w:val="28"/>
          <w:u w:val="single"/>
        </w:rPr>
        <w:t xml:space="preserve">, CAUZIONI PROVVISORIE E CODICI CIG </w:t>
      </w:r>
    </w:p>
    <w:p w:rsidR="007859B5" w:rsidRPr="0067192C" w:rsidRDefault="007859B5" w:rsidP="00B337DB">
      <w:pPr>
        <w:ind w:left="720"/>
        <w:jc w:val="both"/>
        <w:rPr>
          <w:rFonts w:ascii="Cambria" w:hAnsi="Cambria" w:cs="Tahoma"/>
          <w:b/>
          <w:sz w:val="28"/>
          <w:szCs w:val="28"/>
          <w:u w:val="single"/>
        </w:rPr>
      </w:pPr>
    </w:p>
    <w:tbl>
      <w:tblPr>
        <w:tblW w:w="940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92"/>
        <w:gridCol w:w="709"/>
        <w:gridCol w:w="1638"/>
        <w:gridCol w:w="2512"/>
        <w:gridCol w:w="1935"/>
        <w:gridCol w:w="1623"/>
      </w:tblGrid>
      <w:tr w:rsidR="00156AC5" w:rsidRPr="0067192C" w:rsidTr="0067192C">
        <w:trPr>
          <w:trHeight w:val="1035"/>
        </w:trPr>
        <w:tc>
          <w:tcPr>
            <w:tcW w:w="992" w:type="dxa"/>
            <w:shd w:val="clear" w:color="auto" w:fill="auto"/>
            <w:vAlign w:val="center"/>
            <w:hideMark/>
          </w:tcPr>
          <w:p w:rsidR="00156AC5" w:rsidRPr="0067192C" w:rsidRDefault="0067192C" w:rsidP="00156AC5">
            <w:pPr>
              <w:jc w:val="center"/>
              <w:rPr>
                <w:rFonts w:ascii="Cambria" w:hAnsi="Cambria"/>
                <w:b/>
                <w:bCs/>
                <w:color w:val="000000" w:themeColor="text1"/>
              </w:rPr>
            </w:pPr>
            <w:r w:rsidRPr="0067192C">
              <w:rPr>
                <w:rFonts w:ascii="Cambria" w:hAnsi="Cambria"/>
                <w:b/>
                <w:bCs/>
                <w:color w:val="000000" w:themeColor="text1"/>
              </w:rPr>
              <w:t>LOTTO</w:t>
            </w:r>
          </w:p>
        </w:tc>
        <w:tc>
          <w:tcPr>
            <w:tcW w:w="709" w:type="dxa"/>
            <w:shd w:val="clear" w:color="auto" w:fill="auto"/>
            <w:vAlign w:val="center"/>
            <w:hideMark/>
          </w:tcPr>
          <w:p w:rsidR="00156AC5" w:rsidRPr="0067192C" w:rsidRDefault="0067192C" w:rsidP="00156AC5">
            <w:pPr>
              <w:jc w:val="center"/>
              <w:rPr>
                <w:rFonts w:ascii="Cambria" w:hAnsi="Cambria"/>
                <w:b/>
                <w:bCs/>
                <w:color w:val="000000" w:themeColor="text1"/>
              </w:rPr>
            </w:pPr>
            <w:r w:rsidRPr="0067192C">
              <w:rPr>
                <w:rFonts w:ascii="Cambria" w:hAnsi="Cambria"/>
                <w:b/>
                <w:bCs/>
                <w:color w:val="000000" w:themeColor="text1"/>
              </w:rPr>
              <w:t>VOCE</w:t>
            </w:r>
          </w:p>
        </w:tc>
        <w:tc>
          <w:tcPr>
            <w:tcW w:w="1638" w:type="dxa"/>
            <w:tcBorders>
              <w:right w:val="single" w:sz="4" w:space="0" w:color="auto"/>
            </w:tcBorders>
            <w:shd w:val="clear" w:color="auto" w:fill="auto"/>
            <w:vAlign w:val="center"/>
            <w:hideMark/>
          </w:tcPr>
          <w:p w:rsidR="00156AC5" w:rsidRPr="0067192C" w:rsidRDefault="0067192C" w:rsidP="00156AC5">
            <w:pPr>
              <w:jc w:val="center"/>
              <w:rPr>
                <w:rFonts w:ascii="Cambria" w:hAnsi="Cambria"/>
                <w:b/>
                <w:bCs/>
                <w:color w:val="000000" w:themeColor="text1"/>
              </w:rPr>
            </w:pPr>
            <w:r w:rsidRPr="0067192C">
              <w:rPr>
                <w:rFonts w:ascii="Cambria" w:hAnsi="Cambria"/>
                <w:b/>
                <w:bCs/>
                <w:color w:val="000000" w:themeColor="text1"/>
              </w:rPr>
              <w:t>IMPIANTI PRESUNTI PER 24 MESI (N. PZ)</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67192C" w:rsidP="00156AC5">
            <w:pPr>
              <w:jc w:val="center"/>
              <w:rPr>
                <w:rFonts w:ascii="Cambria" w:hAnsi="Cambria"/>
                <w:b/>
                <w:bCs/>
                <w:color w:val="000000" w:themeColor="text1"/>
              </w:rPr>
            </w:pPr>
            <w:r w:rsidRPr="0067192C">
              <w:rPr>
                <w:rFonts w:ascii="Cambria" w:hAnsi="Cambria"/>
                <w:b/>
                <w:bCs/>
                <w:color w:val="000000" w:themeColor="text1"/>
              </w:rPr>
              <w:t>IMPIANTO TIPO</w:t>
            </w:r>
          </w:p>
        </w:tc>
        <w:tc>
          <w:tcPr>
            <w:tcW w:w="1935" w:type="dxa"/>
            <w:tcBorders>
              <w:left w:val="single" w:sz="4" w:space="0" w:color="auto"/>
            </w:tcBorders>
            <w:shd w:val="clear" w:color="auto" w:fill="auto"/>
            <w:vAlign w:val="center"/>
            <w:hideMark/>
          </w:tcPr>
          <w:p w:rsidR="00156AC5" w:rsidRPr="0067192C" w:rsidRDefault="0067192C" w:rsidP="00BA7916">
            <w:pPr>
              <w:jc w:val="center"/>
              <w:rPr>
                <w:rFonts w:ascii="Cambria" w:hAnsi="Cambria"/>
                <w:b/>
                <w:bCs/>
                <w:color w:val="000000" w:themeColor="text1"/>
              </w:rPr>
            </w:pPr>
            <w:r w:rsidRPr="0067192C">
              <w:rPr>
                <w:rFonts w:ascii="Cambria" w:hAnsi="Cambria"/>
                <w:b/>
                <w:bCs/>
                <w:color w:val="000000" w:themeColor="text1"/>
              </w:rPr>
              <w:t>PREZZO BASE DEL LOTTO</w:t>
            </w:r>
          </w:p>
        </w:tc>
        <w:tc>
          <w:tcPr>
            <w:tcW w:w="1623" w:type="dxa"/>
            <w:shd w:val="clear" w:color="auto" w:fill="auto"/>
            <w:vAlign w:val="center"/>
            <w:hideMark/>
          </w:tcPr>
          <w:p w:rsidR="00156AC5" w:rsidRPr="0067192C" w:rsidRDefault="0067192C" w:rsidP="00BA7916">
            <w:pPr>
              <w:jc w:val="center"/>
              <w:rPr>
                <w:rFonts w:ascii="Cambria" w:hAnsi="Cambria"/>
                <w:b/>
                <w:bCs/>
                <w:color w:val="000000" w:themeColor="text1"/>
              </w:rPr>
            </w:pPr>
            <w:r w:rsidRPr="0067192C">
              <w:rPr>
                <w:rFonts w:ascii="Cambria" w:hAnsi="Cambria"/>
                <w:b/>
                <w:bCs/>
                <w:color w:val="000000" w:themeColor="text1"/>
              </w:rPr>
              <w:t>CAUZIONE PROVVISORIA</w:t>
            </w:r>
          </w:p>
        </w:tc>
      </w:tr>
      <w:tr w:rsidR="00156AC5" w:rsidRPr="0067192C" w:rsidTr="0067192C">
        <w:trPr>
          <w:trHeight w:val="255"/>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3 bis</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75</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placca</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€ 48.000,00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€ 960,00</w:t>
            </w:r>
          </w:p>
        </w:tc>
      </w:tr>
      <w:tr w:rsidR="00156AC5" w:rsidRPr="0067192C" w:rsidTr="0067192C">
        <w:trPr>
          <w:trHeight w:val="25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2 viti da corticale</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7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2 viti a stabilità angolare</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450"/>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6</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180</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placca</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€ 126.000,00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€ 2.520,00</w:t>
            </w:r>
          </w:p>
        </w:tc>
      </w:tr>
      <w:tr w:rsidR="00156AC5" w:rsidRPr="0067192C" w:rsidTr="0067192C">
        <w:trPr>
          <w:trHeight w:val="31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cavo</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00"/>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12</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38</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placca</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€ 13.788,30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€ 275,77</w:t>
            </w:r>
          </w:p>
        </w:tc>
      </w:tr>
      <w:tr w:rsidR="00156AC5" w:rsidRPr="0067192C" w:rsidTr="0067192C">
        <w:trPr>
          <w:trHeight w:val="31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5 viti</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55"/>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15</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22</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placca</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€ 35.702,04</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€ 714,04</w:t>
            </w:r>
          </w:p>
        </w:tc>
      </w:tr>
      <w:tr w:rsidR="00156AC5" w:rsidRPr="0067192C" w:rsidTr="0067192C">
        <w:trPr>
          <w:trHeight w:val="27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 xml:space="preserve">6 viti da </w:t>
            </w:r>
            <w:proofErr w:type="spellStart"/>
            <w:r w:rsidRPr="0067192C">
              <w:rPr>
                <w:rFonts w:asciiTheme="majorHAnsi" w:hAnsiTheme="majorHAnsi" w:cs="Tahoma"/>
              </w:rPr>
              <w:t>spongiosa</w:t>
            </w:r>
            <w:proofErr w:type="spellEnd"/>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55"/>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lastRenderedPageBreak/>
              <w:t>16</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80</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placca</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€ 122.833,60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€ 2.456,67</w:t>
            </w:r>
          </w:p>
        </w:tc>
      </w:tr>
      <w:tr w:rsidR="00156AC5" w:rsidRPr="0067192C" w:rsidTr="0067192C">
        <w:trPr>
          <w:trHeight w:val="25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 xml:space="preserve">2 viti da </w:t>
            </w:r>
            <w:proofErr w:type="spellStart"/>
            <w:r w:rsidRPr="0067192C">
              <w:rPr>
                <w:rFonts w:asciiTheme="majorHAnsi" w:hAnsiTheme="majorHAnsi" w:cs="Tahoma"/>
              </w:rPr>
              <w:t>spongiosa</w:t>
            </w:r>
            <w:proofErr w:type="spellEnd"/>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7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4 viti da co</w:t>
            </w:r>
            <w:r w:rsidR="0008778D" w:rsidRPr="0067192C">
              <w:rPr>
                <w:rFonts w:asciiTheme="majorHAnsi" w:hAnsiTheme="majorHAnsi" w:cs="Tahoma"/>
              </w:rPr>
              <w:t>r</w:t>
            </w:r>
            <w:r w:rsidRPr="0067192C">
              <w:rPr>
                <w:rFonts w:asciiTheme="majorHAnsi" w:hAnsiTheme="majorHAnsi" w:cs="Tahoma"/>
              </w:rPr>
              <w:t>ticale</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15"/>
        </w:trPr>
        <w:tc>
          <w:tcPr>
            <w:tcW w:w="992"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18</w:t>
            </w:r>
          </w:p>
        </w:tc>
        <w:tc>
          <w:tcPr>
            <w:tcW w:w="709"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84</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 xml:space="preserve">1 cambra </w:t>
            </w:r>
          </w:p>
        </w:tc>
        <w:tc>
          <w:tcPr>
            <w:tcW w:w="1935" w:type="dxa"/>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€ 5.001,36</w:t>
            </w:r>
          </w:p>
        </w:tc>
        <w:tc>
          <w:tcPr>
            <w:tcW w:w="1623" w:type="dxa"/>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€ 100,03</w:t>
            </w:r>
          </w:p>
        </w:tc>
      </w:tr>
      <w:tr w:rsidR="0008778D" w:rsidRPr="0067192C" w:rsidTr="0067192C">
        <w:trPr>
          <w:trHeight w:val="315"/>
        </w:trPr>
        <w:tc>
          <w:tcPr>
            <w:tcW w:w="992" w:type="dxa"/>
            <w:vMerge w:val="restart"/>
            <w:shd w:val="clear" w:color="auto" w:fill="auto"/>
            <w:vAlign w:val="center"/>
            <w:hideMark/>
          </w:tcPr>
          <w:p w:rsidR="0008778D" w:rsidRPr="0067192C" w:rsidRDefault="0008778D" w:rsidP="00156AC5">
            <w:pPr>
              <w:jc w:val="center"/>
              <w:rPr>
                <w:rFonts w:asciiTheme="majorHAnsi" w:hAnsiTheme="majorHAnsi" w:cs="Tahoma"/>
                <w:b/>
                <w:bCs/>
              </w:rPr>
            </w:pPr>
            <w:r w:rsidRPr="0067192C">
              <w:rPr>
                <w:rFonts w:asciiTheme="majorHAnsi" w:hAnsiTheme="majorHAnsi" w:cs="Tahoma"/>
                <w:b/>
                <w:bCs/>
              </w:rPr>
              <w:t>21</w:t>
            </w:r>
          </w:p>
        </w:tc>
        <w:tc>
          <w:tcPr>
            <w:tcW w:w="709" w:type="dxa"/>
            <w:shd w:val="clear" w:color="auto" w:fill="auto"/>
            <w:vAlign w:val="center"/>
            <w:hideMark/>
          </w:tcPr>
          <w:p w:rsidR="0008778D" w:rsidRPr="0067192C" w:rsidRDefault="0008778D" w:rsidP="00156AC5">
            <w:pPr>
              <w:jc w:val="center"/>
              <w:rPr>
                <w:rFonts w:asciiTheme="majorHAnsi" w:hAnsiTheme="majorHAnsi" w:cs="Tahoma"/>
                <w:b/>
                <w:bCs/>
              </w:rPr>
            </w:pPr>
            <w:r w:rsidRPr="0067192C">
              <w:rPr>
                <w:rFonts w:asciiTheme="majorHAnsi" w:hAnsiTheme="majorHAnsi" w:cs="Tahoma"/>
                <w:b/>
                <w:bCs/>
              </w:rPr>
              <w:t> </w:t>
            </w:r>
          </w:p>
        </w:tc>
        <w:tc>
          <w:tcPr>
            <w:tcW w:w="1638" w:type="dxa"/>
            <w:tcBorders>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b/>
                <w:bCs/>
              </w:rPr>
            </w:pPr>
            <w:r w:rsidRPr="0067192C">
              <w:rPr>
                <w:rFonts w:asciiTheme="majorHAnsi" w:hAnsiTheme="majorHAnsi" w:cs="Tahoma"/>
                <w:b/>
                <w:bCs/>
              </w:rPr>
              <w:t> </w:t>
            </w:r>
          </w:p>
        </w:tc>
        <w:tc>
          <w:tcPr>
            <w:tcW w:w="2512" w:type="dxa"/>
            <w:vMerge w:val="restart"/>
            <w:tcBorders>
              <w:top w:val="single" w:sz="4" w:space="0" w:color="auto"/>
              <w:left w:val="single" w:sz="4" w:space="0" w:color="auto"/>
              <w:right w:val="single" w:sz="4" w:space="0" w:color="auto"/>
            </w:tcBorders>
            <w:shd w:val="clear" w:color="auto" w:fill="auto"/>
            <w:vAlign w:val="center"/>
            <w:hideMark/>
          </w:tcPr>
          <w:p w:rsidR="0008778D" w:rsidRPr="0067192C" w:rsidRDefault="0008778D" w:rsidP="0008778D">
            <w:pPr>
              <w:jc w:val="center"/>
              <w:rPr>
                <w:rFonts w:asciiTheme="majorHAnsi" w:hAnsiTheme="majorHAnsi" w:cs="Tahoma"/>
                <w:color w:val="000000"/>
              </w:rPr>
            </w:pPr>
            <w:r w:rsidRPr="0067192C">
              <w:rPr>
                <w:rFonts w:asciiTheme="majorHAnsi" w:hAnsiTheme="majorHAnsi" w:cs="Tahoma"/>
                <w:color w:val="000000"/>
              </w:rPr>
              <w:t> </w:t>
            </w:r>
            <w:r w:rsidRPr="0067192C">
              <w:rPr>
                <w:rFonts w:asciiTheme="majorHAnsi" w:hAnsiTheme="majorHAnsi" w:cs="Tahoma"/>
              </w:rPr>
              <w:t>1 vite</w:t>
            </w:r>
          </w:p>
          <w:p w:rsidR="0008778D" w:rsidRPr="0067192C" w:rsidRDefault="0008778D" w:rsidP="00156AC5">
            <w:pPr>
              <w:jc w:val="center"/>
              <w:rPr>
                <w:rFonts w:asciiTheme="majorHAnsi" w:hAnsiTheme="majorHAnsi" w:cs="Tahoma"/>
                <w:color w:val="000000"/>
              </w:rPr>
            </w:pPr>
            <w:r w:rsidRPr="0067192C">
              <w:rPr>
                <w:rFonts w:asciiTheme="majorHAnsi" w:hAnsiTheme="majorHAnsi" w:cs="Tahoma"/>
              </w:rPr>
              <w:t>1 vite</w:t>
            </w:r>
          </w:p>
        </w:tc>
        <w:tc>
          <w:tcPr>
            <w:tcW w:w="1935" w:type="dxa"/>
            <w:vMerge w:val="restart"/>
            <w:tcBorders>
              <w:left w:val="single" w:sz="4" w:space="0" w:color="auto"/>
            </w:tcBorders>
            <w:shd w:val="clear" w:color="auto" w:fill="auto"/>
            <w:vAlign w:val="center"/>
            <w:hideMark/>
          </w:tcPr>
          <w:p w:rsidR="0008778D" w:rsidRPr="0067192C" w:rsidRDefault="0008778D" w:rsidP="00BA7916">
            <w:pPr>
              <w:jc w:val="center"/>
              <w:rPr>
                <w:rFonts w:asciiTheme="majorHAnsi" w:hAnsiTheme="majorHAnsi" w:cs="Tahoma"/>
              </w:rPr>
            </w:pPr>
            <w:r w:rsidRPr="0067192C">
              <w:rPr>
                <w:rFonts w:asciiTheme="majorHAnsi" w:hAnsiTheme="majorHAnsi" w:cs="Tahoma"/>
              </w:rPr>
              <w:t>€ 131.135,00</w:t>
            </w:r>
          </w:p>
        </w:tc>
        <w:tc>
          <w:tcPr>
            <w:tcW w:w="1623" w:type="dxa"/>
            <w:vMerge w:val="restart"/>
            <w:shd w:val="clear" w:color="auto" w:fill="auto"/>
            <w:vAlign w:val="center"/>
            <w:hideMark/>
          </w:tcPr>
          <w:p w:rsidR="0008778D" w:rsidRPr="0067192C" w:rsidRDefault="0008778D" w:rsidP="00BA7916">
            <w:pPr>
              <w:jc w:val="center"/>
              <w:rPr>
                <w:rFonts w:asciiTheme="majorHAnsi" w:hAnsiTheme="majorHAnsi" w:cs="Tahoma"/>
              </w:rPr>
            </w:pPr>
            <w:r w:rsidRPr="0067192C">
              <w:rPr>
                <w:rFonts w:asciiTheme="majorHAnsi" w:hAnsiTheme="majorHAnsi" w:cs="Tahoma"/>
              </w:rPr>
              <w:t>€ 2.622,70</w:t>
            </w:r>
          </w:p>
        </w:tc>
      </w:tr>
      <w:tr w:rsidR="0008778D" w:rsidRPr="0067192C" w:rsidTr="0067192C">
        <w:trPr>
          <w:trHeight w:val="315"/>
        </w:trPr>
        <w:tc>
          <w:tcPr>
            <w:tcW w:w="992" w:type="dxa"/>
            <w:vMerge/>
            <w:vAlign w:val="center"/>
            <w:hideMark/>
          </w:tcPr>
          <w:p w:rsidR="0008778D" w:rsidRPr="0067192C" w:rsidRDefault="0008778D" w:rsidP="00156AC5">
            <w:pPr>
              <w:rPr>
                <w:rFonts w:asciiTheme="majorHAnsi" w:hAnsiTheme="majorHAnsi" w:cs="Tahoma"/>
                <w:b/>
                <w:bCs/>
              </w:rPr>
            </w:pPr>
          </w:p>
        </w:tc>
        <w:tc>
          <w:tcPr>
            <w:tcW w:w="709" w:type="dxa"/>
            <w:shd w:val="clear" w:color="auto" w:fill="auto"/>
            <w:vAlign w:val="center"/>
            <w:hideMark/>
          </w:tcPr>
          <w:p w:rsidR="0008778D" w:rsidRPr="0067192C" w:rsidRDefault="0008778D" w:rsidP="00156AC5">
            <w:pPr>
              <w:jc w:val="center"/>
              <w:rPr>
                <w:rFonts w:asciiTheme="majorHAnsi" w:hAnsiTheme="majorHAnsi" w:cs="Tahoma"/>
                <w:b/>
                <w:bCs/>
              </w:rPr>
            </w:pPr>
            <w:r w:rsidRPr="0067192C">
              <w:rPr>
                <w:rFonts w:asciiTheme="majorHAnsi" w:hAnsiTheme="majorHAnsi" w:cs="Tahoma"/>
                <w:b/>
                <w:bCs/>
              </w:rPr>
              <w:t>a</w:t>
            </w:r>
          </w:p>
        </w:tc>
        <w:tc>
          <w:tcPr>
            <w:tcW w:w="1638" w:type="dxa"/>
            <w:tcBorders>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b/>
                <w:bCs/>
              </w:rPr>
            </w:pPr>
            <w:r w:rsidRPr="0067192C">
              <w:rPr>
                <w:rFonts w:asciiTheme="majorHAnsi" w:hAnsiTheme="majorHAnsi" w:cs="Tahoma"/>
                <w:b/>
                <w:bCs/>
              </w:rPr>
              <w:t>755</w:t>
            </w:r>
          </w:p>
        </w:tc>
        <w:tc>
          <w:tcPr>
            <w:tcW w:w="2512" w:type="dxa"/>
            <w:vMerge/>
            <w:tcBorders>
              <w:left w:val="single" w:sz="4" w:space="0" w:color="auto"/>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rPr>
            </w:pPr>
          </w:p>
        </w:tc>
        <w:tc>
          <w:tcPr>
            <w:tcW w:w="1935" w:type="dxa"/>
            <w:vMerge/>
            <w:tcBorders>
              <w:left w:val="single" w:sz="4" w:space="0" w:color="auto"/>
            </w:tcBorders>
            <w:vAlign w:val="center"/>
            <w:hideMark/>
          </w:tcPr>
          <w:p w:rsidR="0008778D" w:rsidRPr="0067192C" w:rsidRDefault="0008778D" w:rsidP="00BA7916">
            <w:pPr>
              <w:jc w:val="center"/>
              <w:rPr>
                <w:rFonts w:asciiTheme="majorHAnsi" w:hAnsiTheme="majorHAnsi" w:cs="Tahoma"/>
              </w:rPr>
            </w:pPr>
          </w:p>
        </w:tc>
        <w:tc>
          <w:tcPr>
            <w:tcW w:w="1623" w:type="dxa"/>
            <w:vMerge/>
            <w:vAlign w:val="center"/>
            <w:hideMark/>
          </w:tcPr>
          <w:p w:rsidR="0008778D" w:rsidRPr="0067192C" w:rsidRDefault="0008778D" w:rsidP="00BA7916">
            <w:pPr>
              <w:jc w:val="center"/>
              <w:rPr>
                <w:rFonts w:asciiTheme="majorHAnsi" w:hAnsiTheme="majorHAnsi" w:cs="Tahoma"/>
              </w:rPr>
            </w:pPr>
          </w:p>
        </w:tc>
      </w:tr>
      <w:tr w:rsidR="0008778D" w:rsidRPr="0067192C" w:rsidTr="0067192C">
        <w:trPr>
          <w:trHeight w:val="315"/>
        </w:trPr>
        <w:tc>
          <w:tcPr>
            <w:tcW w:w="992" w:type="dxa"/>
            <w:vMerge/>
            <w:vAlign w:val="center"/>
            <w:hideMark/>
          </w:tcPr>
          <w:p w:rsidR="0008778D" w:rsidRPr="0067192C" w:rsidRDefault="0008778D" w:rsidP="00156AC5">
            <w:pPr>
              <w:rPr>
                <w:rFonts w:asciiTheme="majorHAnsi" w:hAnsiTheme="majorHAnsi" w:cs="Tahoma"/>
                <w:b/>
                <w:bCs/>
              </w:rPr>
            </w:pPr>
          </w:p>
        </w:tc>
        <w:tc>
          <w:tcPr>
            <w:tcW w:w="709" w:type="dxa"/>
            <w:shd w:val="clear" w:color="auto" w:fill="auto"/>
            <w:vAlign w:val="center"/>
            <w:hideMark/>
          </w:tcPr>
          <w:p w:rsidR="0008778D" w:rsidRPr="0067192C" w:rsidRDefault="0008778D" w:rsidP="00156AC5">
            <w:pPr>
              <w:jc w:val="center"/>
              <w:rPr>
                <w:rFonts w:asciiTheme="majorHAnsi" w:hAnsiTheme="majorHAnsi" w:cs="Tahoma"/>
                <w:b/>
                <w:bCs/>
              </w:rPr>
            </w:pPr>
            <w:r w:rsidRPr="0067192C">
              <w:rPr>
                <w:rFonts w:asciiTheme="majorHAnsi" w:hAnsiTheme="majorHAnsi" w:cs="Tahoma"/>
                <w:b/>
                <w:bCs/>
              </w:rPr>
              <w:t>b</w:t>
            </w:r>
          </w:p>
        </w:tc>
        <w:tc>
          <w:tcPr>
            <w:tcW w:w="1638" w:type="dxa"/>
            <w:tcBorders>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b/>
                <w:bCs/>
              </w:rPr>
            </w:pPr>
            <w:r w:rsidRPr="0067192C">
              <w:rPr>
                <w:rFonts w:asciiTheme="majorHAnsi" w:hAnsiTheme="majorHAnsi" w:cs="Tahoma"/>
                <w:b/>
                <w:bCs/>
              </w:rPr>
              <w:t>386</w:t>
            </w:r>
          </w:p>
        </w:tc>
        <w:tc>
          <w:tcPr>
            <w:tcW w:w="2512" w:type="dxa"/>
            <w:vMerge/>
            <w:tcBorders>
              <w:left w:val="single" w:sz="4" w:space="0" w:color="auto"/>
              <w:bottom w:val="single" w:sz="4" w:space="0" w:color="auto"/>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rPr>
            </w:pPr>
          </w:p>
        </w:tc>
        <w:tc>
          <w:tcPr>
            <w:tcW w:w="1935" w:type="dxa"/>
            <w:vMerge/>
            <w:tcBorders>
              <w:left w:val="single" w:sz="4" w:space="0" w:color="auto"/>
            </w:tcBorders>
            <w:vAlign w:val="center"/>
            <w:hideMark/>
          </w:tcPr>
          <w:p w:rsidR="0008778D" w:rsidRPr="0067192C" w:rsidRDefault="0008778D" w:rsidP="00BA7916">
            <w:pPr>
              <w:jc w:val="center"/>
              <w:rPr>
                <w:rFonts w:asciiTheme="majorHAnsi" w:hAnsiTheme="majorHAnsi" w:cs="Tahoma"/>
              </w:rPr>
            </w:pPr>
          </w:p>
        </w:tc>
        <w:tc>
          <w:tcPr>
            <w:tcW w:w="1623" w:type="dxa"/>
            <w:vMerge/>
            <w:vAlign w:val="center"/>
            <w:hideMark/>
          </w:tcPr>
          <w:p w:rsidR="0008778D" w:rsidRPr="0067192C" w:rsidRDefault="0008778D" w:rsidP="00BA7916">
            <w:pPr>
              <w:jc w:val="center"/>
              <w:rPr>
                <w:rFonts w:asciiTheme="majorHAnsi" w:hAnsiTheme="majorHAnsi" w:cs="Tahoma"/>
              </w:rPr>
            </w:pPr>
          </w:p>
        </w:tc>
      </w:tr>
      <w:tr w:rsidR="00156AC5" w:rsidRPr="0067192C" w:rsidTr="0067192C">
        <w:trPr>
          <w:trHeight w:val="315"/>
        </w:trPr>
        <w:tc>
          <w:tcPr>
            <w:tcW w:w="992"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27</w:t>
            </w:r>
          </w:p>
        </w:tc>
        <w:tc>
          <w:tcPr>
            <w:tcW w:w="709"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10</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vite</w:t>
            </w:r>
          </w:p>
        </w:tc>
        <w:tc>
          <w:tcPr>
            <w:tcW w:w="1935" w:type="dxa"/>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€ 340,00</w:t>
            </w:r>
          </w:p>
        </w:tc>
        <w:tc>
          <w:tcPr>
            <w:tcW w:w="1623" w:type="dxa"/>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€ 6,80</w:t>
            </w:r>
          </w:p>
        </w:tc>
      </w:tr>
      <w:tr w:rsidR="00156AC5" w:rsidRPr="0067192C" w:rsidTr="0067192C">
        <w:trPr>
          <w:trHeight w:val="315"/>
        </w:trPr>
        <w:tc>
          <w:tcPr>
            <w:tcW w:w="992"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29</w:t>
            </w:r>
          </w:p>
        </w:tc>
        <w:tc>
          <w:tcPr>
            <w:tcW w:w="709"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100</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vite</w:t>
            </w:r>
          </w:p>
        </w:tc>
        <w:tc>
          <w:tcPr>
            <w:tcW w:w="1935" w:type="dxa"/>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€ 9.700,00</w:t>
            </w:r>
          </w:p>
        </w:tc>
        <w:tc>
          <w:tcPr>
            <w:tcW w:w="1623" w:type="dxa"/>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€ 194,00</w:t>
            </w:r>
          </w:p>
        </w:tc>
      </w:tr>
      <w:tr w:rsidR="00156AC5" w:rsidRPr="0067192C" w:rsidTr="0067192C">
        <w:trPr>
          <w:trHeight w:val="315"/>
        </w:trPr>
        <w:tc>
          <w:tcPr>
            <w:tcW w:w="992"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30 bis</w:t>
            </w:r>
          </w:p>
        </w:tc>
        <w:tc>
          <w:tcPr>
            <w:tcW w:w="709"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70</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vite</w:t>
            </w:r>
          </w:p>
        </w:tc>
        <w:tc>
          <w:tcPr>
            <w:tcW w:w="1935" w:type="dxa"/>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€ 22.400,00</w:t>
            </w:r>
          </w:p>
        </w:tc>
        <w:tc>
          <w:tcPr>
            <w:tcW w:w="1623" w:type="dxa"/>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€ 448,00</w:t>
            </w:r>
          </w:p>
        </w:tc>
      </w:tr>
      <w:tr w:rsidR="00156AC5" w:rsidRPr="0067192C" w:rsidTr="0067192C">
        <w:trPr>
          <w:trHeight w:val="315"/>
        </w:trPr>
        <w:tc>
          <w:tcPr>
            <w:tcW w:w="992"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32 bis</w:t>
            </w:r>
          </w:p>
        </w:tc>
        <w:tc>
          <w:tcPr>
            <w:tcW w:w="709"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16</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vite con occhielli</w:t>
            </w:r>
          </w:p>
        </w:tc>
        <w:tc>
          <w:tcPr>
            <w:tcW w:w="1935" w:type="dxa"/>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€ 400,00</w:t>
            </w:r>
          </w:p>
        </w:tc>
        <w:tc>
          <w:tcPr>
            <w:tcW w:w="1623" w:type="dxa"/>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€ 8,00</w:t>
            </w:r>
          </w:p>
        </w:tc>
      </w:tr>
      <w:tr w:rsidR="00156AC5" w:rsidRPr="0067192C" w:rsidTr="0067192C">
        <w:trPr>
          <w:trHeight w:val="255"/>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33</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21</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3 anelli</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€ 13.582,80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€ 271,66</w:t>
            </w:r>
          </w:p>
        </w:tc>
      </w:tr>
      <w:tr w:rsidR="00156AC5" w:rsidRPr="0067192C" w:rsidTr="0067192C">
        <w:trPr>
          <w:trHeight w:val="25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 xml:space="preserve">4 viti </w:t>
            </w:r>
            <w:proofErr w:type="spellStart"/>
            <w:r w:rsidRPr="0067192C">
              <w:rPr>
                <w:rFonts w:asciiTheme="majorHAnsi" w:hAnsiTheme="majorHAnsi" w:cs="Tahoma"/>
              </w:rPr>
              <w:t>Schantz</w:t>
            </w:r>
            <w:proofErr w:type="spellEnd"/>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7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 xml:space="preserve">6 fili </w:t>
            </w:r>
            <w:proofErr w:type="spellStart"/>
            <w:r w:rsidRPr="0067192C">
              <w:rPr>
                <w:rFonts w:asciiTheme="majorHAnsi" w:hAnsiTheme="majorHAnsi" w:cs="Tahoma"/>
              </w:rPr>
              <w:t>Kirschener</w:t>
            </w:r>
            <w:proofErr w:type="spellEnd"/>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00"/>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34</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25</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 xml:space="preserve">6 viti </w:t>
            </w:r>
            <w:proofErr w:type="spellStart"/>
            <w:r w:rsidRPr="0067192C">
              <w:rPr>
                <w:rFonts w:asciiTheme="majorHAnsi" w:hAnsiTheme="majorHAnsi" w:cs="Tahoma"/>
              </w:rPr>
              <w:t>Schantz</w:t>
            </w:r>
            <w:proofErr w:type="spellEnd"/>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€ 34.627,50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€ 692,55</w:t>
            </w:r>
          </w:p>
        </w:tc>
      </w:tr>
      <w:tr w:rsidR="00156AC5" w:rsidRPr="0067192C" w:rsidTr="0067192C">
        <w:trPr>
          <w:trHeight w:val="30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6 morsetti</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1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4 barre</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55"/>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39</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25</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fissatore</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€ 23.760,00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€ 475,20</w:t>
            </w:r>
          </w:p>
        </w:tc>
      </w:tr>
      <w:tr w:rsidR="00156AC5" w:rsidRPr="0067192C" w:rsidTr="0067192C">
        <w:trPr>
          <w:trHeight w:val="25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2 morsetti</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7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4 viti da corticale</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00"/>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40</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100</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fissatore</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€ 81.363,00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€ 1.627,26</w:t>
            </w:r>
          </w:p>
        </w:tc>
      </w:tr>
      <w:tr w:rsidR="00156AC5" w:rsidRPr="0067192C" w:rsidTr="0067192C">
        <w:trPr>
          <w:trHeight w:val="31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 xml:space="preserve">6 </w:t>
            </w:r>
            <w:proofErr w:type="spellStart"/>
            <w:r w:rsidRPr="0067192C">
              <w:rPr>
                <w:rFonts w:asciiTheme="majorHAnsi" w:hAnsiTheme="majorHAnsi" w:cs="Tahoma"/>
              </w:rPr>
              <w:t>fiches</w:t>
            </w:r>
            <w:proofErr w:type="spellEnd"/>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55"/>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42</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25</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 xml:space="preserve">2 fili </w:t>
            </w:r>
            <w:proofErr w:type="spellStart"/>
            <w:r w:rsidRPr="0067192C">
              <w:rPr>
                <w:rFonts w:asciiTheme="majorHAnsi" w:hAnsiTheme="majorHAnsi" w:cs="Tahoma"/>
              </w:rPr>
              <w:t>Kirschener</w:t>
            </w:r>
            <w:proofErr w:type="spellEnd"/>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€ 10.687,50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€ 213,75</w:t>
            </w:r>
          </w:p>
        </w:tc>
      </w:tr>
      <w:tr w:rsidR="00156AC5" w:rsidRPr="0067192C" w:rsidTr="0067192C">
        <w:trPr>
          <w:trHeight w:val="27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mo</w:t>
            </w:r>
            <w:r w:rsidR="0067192C">
              <w:rPr>
                <w:rFonts w:asciiTheme="majorHAnsi" w:hAnsiTheme="majorHAnsi" w:cs="Tahoma"/>
              </w:rPr>
              <w:t>r</w:t>
            </w:r>
            <w:r w:rsidRPr="0067192C">
              <w:rPr>
                <w:rFonts w:asciiTheme="majorHAnsi" w:hAnsiTheme="majorHAnsi" w:cs="Tahoma"/>
              </w:rPr>
              <w:t>setto</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15"/>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46</w:t>
            </w:r>
          </w:p>
        </w:tc>
        <w:tc>
          <w:tcPr>
            <w:tcW w:w="709"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rPr>
                <w:rFonts w:asciiTheme="majorHAnsi" w:hAnsiTheme="majorHAnsi" w:cs="Tahoma"/>
                <w:color w:val="000000"/>
              </w:rPr>
            </w:pPr>
            <w:r w:rsidRPr="0067192C">
              <w:rPr>
                <w:rFonts w:asciiTheme="majorHAnsi" w:hAnsiTheme="majorHAnsi" w:cs="Tahoma"/>
                <w:color w:val="000000"/>
              </w:rPr>
              <w:t> </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€ 158.396,00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€ 3.167,92</w:t>
            </w:r>
          </w:p>
        </w:tc>
      </w:tr>
      <w:tr w:rsidR="00156AC5" w:rsidRPr="0067192C" w:rsidTr="0067192C">
        <w:trPr>
          <w:trHeight w:val="30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a</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128</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chiodo</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1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4 viti</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0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b</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78</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chiodo</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1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4 viti</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0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c</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48</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chiodo</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1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4 viti</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0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d</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18</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chiodo</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1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2 viti</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15"/>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55</w:t>
            </w:r>
          </w:p>
        </w:tc>
        <w:tc>
          <w:tcPr>
            <w:tcW w:w="709"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 </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€ 193.212,50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€ 3.864,25</w:t>
            </w:r>
          </w:p>
        </w:tc>
      </w:tr>
      <w:tr w:rsidR="00156AC5" w:rsidRPr="0067192C" w:rsidTr="0067192C">
        <w:trPr>
          <w:trHeight w:val="25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a</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45</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chiodo</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7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4 viti</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5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b</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51</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chiodo</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7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4 viti</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5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c</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75</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chiodo</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7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4 viti</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5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d</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53</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chiodo</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7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4 viti</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5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e</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40</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chiodo</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7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4 viti</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5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f</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23</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chiodo</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7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3 viti</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15"/>
        </w:trPr>
        <w:tc>
          <w:tcPr>
            <w:tcW w:w="992"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62</w:t>
            </w:r>
          </w:p>
        </w:tc>
        <w:tc>
          <w:tcPr>
            <w:tcW w:w="709"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75</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filo</w:t>
            </w:r>
          </w:p>
        </w:tc>
        <w:tc>
          <w:tcPr>
            <w:tcW w:w="1935" w:type="dxa"/>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€ 285,00</w:t>
            </w:r>
          </w:p>
        </w:tc>
        <w:tc>
          <w:tcPr>
            <w:tcW w:w="1623" w:type="dxa"/>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€ 5,70</w:t>
            </w:r>
          </w:p>
        </w:tc>
      </w:tr>
      <w:tr w:rsidR="00156AC5" w:rsidRPr="0067192C" w:rsidTr="0067192C">
        <w:trPr>
          <w:trHeight w:val="315"/>
        </w:trPr>
        <w:tc>
          <w:tcPr>
            <w:tcW w:w="992"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lastRenderedPageBreak/>
              <w:t xml:space="preserve">76 </w:t>
            </w:r>
            <w:proofErr w:type="spellStart"/>
            <w:r w:rsidRPr="0067192C">
              <w:rPr>
                <w:rFonts w:asciiTheme="majorHAnsi" w:hAnsiTheme="majorHAnsi" w:cs="Tahoma"/>
                <w:b/>
                <w:bCs/>
              </w:rPr>
              <w:t>ter</w:t>
            </w:r>
            <w:proofErr w:type="spellEnd"/>
          </w:p>
        </w:tc>
        <w:tc>
          <w:tcPr>
            <w:tcW w:w="709"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7</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elemento protesico</w:t>
            </w:r>
          </w:p>
        </w:tc>
        <w:tc>
          <w:tcPr>
            <w:tcW w:w="1935" w:type="dxa"/>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€ 4.900,00</w:t>
            </w:r>
          </w:p>
        </w:tc>
        <w:tc>
          <w:tcPr>
            <w:tcW w:w="1623" w:type="dxa"/>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€ 98,00</w:t>
            </w:r>
          </w:p>
        </w:tc>
      </w:tr>
      <w:tr w:rsidR="00156AC5" w:rsidRPr="0067192C" w:rsidTr="0067192C">
        <w:trPr>
          <w:trHeight w:val="315"/>
        </w:trPr>
        <w:tc>
          <w:tcPr>
            <w:tcW w:w="992" w:type="dxa"/>
            <w:shd w:val="clear" w:color="auto" w:fill="auto"/>
            <w:vAlign w:val="center"/>
            <w:hideMark/>
          </w:tcPr>
          <w:p w:rsidR="00156AC5" w:rsidRPr="0067192C" w:rsidRDefault="00156AC5" w:rsidP="00156AC5">
            <w:pPr>
              <w:jc w:val="center"/>
              <w:rPr>
                <w:rFonts w:asciiTheme="majorHAnsi" w:hAnsiTheme="majorHAnsi" w:cs="Tahoma"/>
                <w:b/>
                <w:bCs/>
                <w:color w:val="000000"/>
              </w:rPr>
            </w:pPr>
            <w:r w:rsidRPr="0067192C">
              <w:rPr>
                <w:rFonts w:asciiTheme="majorHAnsi" w:hAnsiTheme="majorHAnsi" w:cs="Tahoma"/>
                <w:b/>
                <w:bCs/>
                <w:color w:val="000000"/>
              </w:rPr>
              <w:t>77</w:t>
            </w:r>
          </w:p>
        </w:tc>
        <w:tc>
          <w:tcPr>
            <w:tcW w:w="709" w:type="dxa"/>
            <w:shd w:val="clear" w:color="auto" w:fill="auto"/>
            <w:vAlign w:val="center"/>
            <w:hideMark/>
          </w:tcPr>
          <w:p w:rsidR="00156AC5" w:rsidRPr="0067192C" w:rsidRDefault="00156AC5" w:rsidP="00156AC5">
            <w:pPr>
              <w:rPr>
                <w:rFonts w:asciiTheme="majorHAnsi" w:hAnsiTheme="majorHAnsi" w:cs="Tahoma"/>
                <w:color w:val="000000"/>
              </w:rPr>
            </w:pPr>
            <w:r w:rsidRPr="0067192C">
              <w:rPr>
                <w:rFonts w:asciiTheme="majorHAnsi" w:hAnsiTheme="majorHAnsi" w:cs="Tahoma"/>
                <w:color w:val="000000"/>
              </w:rPr>
              <w:t> </w:t>
            </w:r>
          </w:p>
        </w:tc>
        <w:tc>
          <w:tcPr>
            <w:tcW w:w="1638" w:type="dxa"/>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55</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color w:val="000000"/>
              </w:rPr>
            </w:pPr>
            <w:r w:rsidRPr="0067192C">
              <w:rPr>
                <w:rFonts w:asciiTheme="majorHAnsi" w:hAnsiTheme="majorHAnsi" w:cs="Tahoma"/>
                <w:color w:val="000000"/>
              </w:rPr>
              <w:t>1 kit</w:t>
            </w:r>
          </w:p>
        </w:tc>
        <w:tc>
          <w:tcPr>
            <w:tcW w:w="1935" w:type="dxa"/>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€ 27.225,00</w:t>
            </w:r>
          </w:p>
        </w:tc>
        <w:tc>
          <w:tcPr>
            <w:tcW w:w="1623" w:type="dxa"/>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€ 544,50</w:t>
            </w:r>
          </w:p>
        </w:tc>
      </w:tr>
      <w:tr w:rsidR="0008778D" w:rsidRPr="0067192C" w:rsidTr="0067192C">
        <w:trPr>
          <w:trHeight w:val="315"/>
        </w:trPr>
        <w:tc>
          <w:tcPr>
            <w:tcW w:w="992" w:type="dxa"/>
            <w:vMerge w:val="restart"/>
            <w:shd w:val="clear" w:color="auto" w:fill="auto"/>
            <w:vAlign w:val="center"/>
            <w:hideMark/>
          </w:tcPr>
          <w:p w:rsidR="0008778D" w:rsidRPr="0067192C" w:rsidRDefault="0008778D" w:rsidP="00156AC5">
            <w:pPr>
              <w:jc w:val="center"/>
              <w:rPr>
                <w:rFonts w:asciiTheme="majorHAnsi" w:hAnsiTheme="majorHAnsi" w:cs="Tahoma"/>
                <w:b/>
                <w:bCs/>
                <w:color w:val="000000"/>
              </w:rPr>
            </w:pPr>
            <w:r w:rsidRPr="0067192C">
              <w:rPr>
                <w:rFonts w:asciiTheme="majorHAnsi" w:hAnsiTheme="majorHAnsi" w:cs="Tahoma"/>
                <w:b/>
                <w:bCs/>
                <w:color w:val="000000"/>
              </w:rPr>
              <w:t>83</w:t>
            </w:r>
          </w:p>
        </w:tc>
        <w:tc>
          <w:tcPr>
            <w:tcW w:w="709" w:type="dxa"/>
            <w:shd w:val="clear" w:color="auto" w:fill="auto"/>
            <w:vAlign w:val="center"/>
            <w:hideMark/>
          </w:tcPr>
          <w:p w:rsidR="0008778D" w:rsidRPr="0067192C" w:rsidRDefault="0008778D" w:rsidP="00156AC5">
            <w:pPr>
              <w:jc w:val="center"/>
              <w:rPr>
                <w:rFonts w:asciiTheme="majorHAnsi" w:hAnsiTheme="majorHAnsi" w:cs="Tahoma"/>
                <w:b/>
                <w:bCs/>
                <w:color w:val="000000"/>
              </w:rPr>
            </w:pPr>
            <w:r w:rsidRPr="0067192C">
              <w:rPr>
                <w:rFonts w:asciiTheme="majorHAnsi" w:hAnsiTheme="majorHAnsi" w:cs="Tahoma"/>
                <w:b/>
                <w:bCs/>
                <w:color w:val="000000"/>
              </w:rPr>
              <w:t> </w:t>
            </w:r>
          </w:p>
        </w:tc>
        <w:tc>
          <w:tcPr>
            <w:tcW w:w="1638" w:type="dxa"/>
            <w:tcBorders>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b/>
                <w:bCs/>
              </w:rPr>
            </w:pPr>
            <w:r w:rsidRPr="0067192C">
              <w:rPr>
                <w:rFonts w:asciiTheme="majorHAnsi" w:hAnsiTheme="majorHAnsi" w:cs="Tahoma"/>
                <w:b/>
                <w:bCs/>
              </w:rPr>
              <w:t> </w:t>
            </w:r>
          </w:p>
        </w:tc>
        <w:tc>
          <w:tcPr>
            <w:tcW w:w="2512" w:type="dxa"/>
            <w:vMerge w:val="restart"/>
            <w:tcBorders>
              <w:top w:val="single" w:sz="4" w:space="0" w:color="auto"/>
              <w:left w:val="single" w:sz="4" w:space="0" w:color="auto"/>
              <w:right w:val="single" w:sz="4" w:space="0" w:color="auto"/>
            </w:tcBorders>
            <w:shd w:val="clear" w:color="auto" w:fill="auto"/>
            <w:vAlign w:val="center"/>
            <w:hideMark/>
          </w:tcPr>
          <w:p w:rsidR="0008778D" w:rsidRPr="0067192C" w:rsidRDefault="0008778D" w:rsidP="0008778D">
            <w:pPr>
              <w:jc w:val="center"/>
              <w:rPr>
                <w:rFonts w:asciiTheme="majorHAnsi" w:hAnsiTheme="majorHAnsi" w:cs="Tahoma"/>
                <w:color w:val="000000"/>
              </w:rPr>
            </w:pPr>
            <w:r w:rsidRPr="0067192C">
              <w:rPr>
                <w:rFonts w:asciiTheme="majorHAnsi" w:hAnsiTheme="majorHAnsi" w:cs="Tahoma"/>
                <w:color w:val="000000"/>
              </w:rPr>
              <w:t> 1 spaziatore corto</w:t>
            </w:r>
          </w:p>
          <w:p w:rsidR="0008778D" w:rsidRPr="0067192C" w:rsidRDefault="0008778D" w:rsidP="00156AC5">
            <w:pPr>
              <w:jc w:val="center"/>
              <w:rPr>
                <w:rFonts w:asciiTheme="majorHAnsi" w:hAnsiTheme="majorHAnsi" w:cs="Tahoma"/>
                <w:color w:val="000000"/>
              </w:rPr>
            </w:pPr>
            <w:r w:rsidRPr="0067192C">
              <w:rPr>
                <w:rFonts w:asciiTheme="majorHAnsi" w:hAnsiTheme="majorHAnsi" w:cs="Tahoma"/>
                <w:color w:val="000000"/>
              </w:rPr>
              <w:t>1 spaziatore piccolo</w:t>
            </w:r>
          </w:p>
        </w:tc>
        <w:tc>
          <w:tcPr>
            <w:tcW w:w="1935" w:type="dxa"/>
            <w:vMerge w:val="restart"/>
            <w:tcBorders>
              <w:left w:val="single" w:sz="4" w:space="0" w:color="auto"/>
            </w:tcBorders>
            <w:shd w:val="clear" w:color="auto" w:fill="auto"/>
            <w:vAlign w:val="center"/>
            <w:hideMark/>
          </w:tcPr>
          <w:p w:rsidR="0008778D" w:rsidRPr="0067192C" w:rsidRDefault="0008778D" w:rsidP="00BA7916">
            <w:pPr>
              <w:jc w:val="center"/>
              <w:rPr>
                <w:rFonts w:asciiTheme="majorHAnsi" w:hAnsiTheme="majorHAnsi" w:cs="Tahoma"/>
                <w:color w:val="000000"/>
              </w:rPr>
            </w:pPr>
            <w:r w:rsidRPr="0067192C">
              <w:rPr>
                <w:rFonts w:asciiTheme="majorHAnsi" w:hAnsiTheme="majorHAnsi" w:cs="Tahoma"/>
                <w:color w:val="000000"/>
              </w:rPr>
              <w:t>€ 66.484,75</w:t>
            </w:r>
          </w:p>
        </w:tc>
        <w:tc>
          <w:tcPr>
            <w:tcW w:w="1623" w:type="dxa"/>
            <w:vMerge w:val="restart"/>
            <w:shd w:val="clear" w:color="auto" w:fill="auto"/>
            <w:vAlign w:val="center"/>
            <w:hideMark/>
          </w:tcPr>
          <w:p w:rsidR="0008778D" w:rsidRPr="0067192C" w:rsidRDefault="0008778D" w:rsidP="00BA7916">
            <w:pPr>
              <w:jc w:val="center"/>
              <w:rPr>
                <w:rFonts w:asciiTheme="majorHAnsi" w:hAnsiTheme="majorHAnsi" w:cs="Tahoma"/>
              </w:rPr>
            </w:pPr>
            <w:r w:rsidRPr="0067192C">
              <w:rPr>
                <w:rFonts w:asciiTheme="majorHAnsi" w:hAnsiTheme="majorHAnsi" w:cs="Tahoma"/>
              </w:rPr>
              <w:t>€ 1.329,70</w:t>
            </w:r>
          </w:p>
        </w:tc>
      </w:tr>
      <w:tr w:rsidR="0008778D" w:rsidRPr="0067192C" w:rsidTr="0067192C">
        <w:trPr>
          <w:trHeight w:val="315"/>
        </w:trPr>
        <w:tc>
          <w:tcPr>
            <w:tcW w:w="992" w:type="dxa"/>
            <w:vMerge/>
            <w:vAlign w:val="center"/>
            <w:hideMark/>
          </w:tcPr>
          <w:p w:rsidR="0008778D" w:rsidRPr="0067192C" w:rsidRDefault="0008778D" w:rsidP="00156AC5">
            <w:pPr>
              <w:rPr>
                <w:rFonts w:asciiTheme="majorHAnsi" w:hAnsiTheme="majorHAnsi" w:cs="Tahoma"/>
                <w:b/>
                <w:bCs/>
                <w:color w:val="000000"/>
              </w:rPr>
            </w:pPr>
          </w:p>
        </w:tc>
        <w:tc>
          <w:tcPr>
            <w:tcW w:w="709" w:type="dxa"/>
            <w:shd w:val="clear" w:color="auto" w:fill="auto"/>
            <w:vAlign w:val="center"/>
            <w:hideMark/>
          </w:tcPr>
          <w:p w:rsidR="0008778D" w:rsidRPr="0067192C" w:rsidRDefault="0008778D" w:rsidP="00156AC5">
            <w:pPr>
              <w:jc w:val="center"/>
              <w:rPr>
                <w:rFonts w:asciiTheme="majorHAnsi" w:hAnsiTheme="majorHAnsi" w:cs="Tahoma"/>
                <w:b/>
                <w:bCs/>
                <w:color w:val="000000"/>
              </w:rPr>
            </w:pPr>
            <w:r w:rsidRPr="0067192C">
              <w:rPr>
                <w:rFonts w:asciiTheme="majorHAnsi" w:hAnsiTheme="majorHAnsi" w:cs="Tahoma"/>
                <w:b/>
                <w:bCs/>
                <w:color w:val="000000"/>
              </w:rPr>
              <w:t>a</w:t>
            </w:r>
          </w:p>
        </w:tc>
        <w:tc>
          <w:tcPr>
            <w:tcW w:w="1638" w:type="dxa"/>
            <w:tcBorders>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b/>
                <w:bCs/>
              </w:rPr>
            </w:pPr>
            <w:r w:rsidRPr="0067192C">
              <w:rPr>
                <w:rFonts w:asciiTheme="majorHAnsi" w:hAnsiTheme="majorHAnsi" w:cs="Tahoma"/>
                <w:b/>
                <w:bCs/>
              </w:rPr>
              <w:t>19</w:t>
            </w:r>
          </w:p>
        </w:tc>
        <w:tc>
          <w:tcPr>
            <w:tcW w:w="2512" w:type="dxa"/>
            <w:vMerge/>
            <w:tcBorders>
              <w:left w:val="single" w:sz="4" w:space="0" w:color="auto"/>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color w:val="000000"/>
              </w:rPr>
            </w:pPr>
          </w:p>
        </w:tc>
        <w:tc>
          <w:tcPr>
            <w:tcW w:w="1935" w:type="dxa"/>
            <w:vMerge/>
            <w:tcBorders>
              <w:left w:val="single" w:sz="4" w:space="0" w:color="auto"/>
            </w:tcBorders>
            <w:vAlign w:val="center"/>
            <w:hideMark/>
          </w:tcPr>
          <w:p w:rsidR="0008778D" w:rsidRPr="0067192C" w:rsidRDefault="0008778D" w:rsidP="00BA7916">
            <w:pPr>
              <w:jc w:val="center"/>
              <w:rPr>
                <w:rFonts w:asciiTheme="majorHAnsi" w:hAnsiTheme="majorHAnsi" w:cs="Tahoma"/>
                <w:color w:val="000000"/>
              </w:rPr>
            </w:pPr>
          </w:p>
        </w:tc>
        <w:tc>
          <w:tcPr>
            <w:tcW w:w="1623" w:type="dxa"/>
            <w:vMerge/>
            <w:vAlign w:val="center"/>
            <w:hideMark/>
          </w:tcPr>
          <w:p w:rsidR="0008778D" w:rsidRPr="0067192C" w:rsidRDefault="0008778D" w:rsidP="00BA7916">
            <w:pPr>
              <w:jc w:val="center"/>
              <w:rPr>
                <w:rFonts w:asciiTheme="majorHAnsi" w:hAnsiTheme="majorHAnsi" w:cs="Tahoma"/>
              </w:rPr>
            </w:pPr>
          </w:p>
        </w:tc>
      </w:tr>
      <w:tr w:rsidR="0008778D" w:rsidRPr="0067192C" w:rsidTr="0067192C">
        <w:trPr>
          <w:trHeight w:val="315"/>
        </w:trPr>
        <w:tc>
          <w:tcPr>
            <w:tcW w:w="992" w:type="dxa"/>
            <w:vMerge/>
            <w:vAlign w:val="center"/>
            <w:hideMark/>
          </w:tcPr>
          <w:p w:rsidR="0008778D" w:rsidRPr="0067192C" w:rsidRDefault="0008778D" w:rsidP="00156AC5">
            <w:pPr>
              <w:rPr>
                <w:rFonts w:asciiTheme="majorHAnsi" w:hAnsiTheme="majorHAnsi" w:cs="Tahoma"/>
                <w:b/>
                <w:bCs/>
                <w:color w:val="000000"/>
              </w:rPr>
            </w:pPr>
          </w:p>
        </w:tc>
        <w:tc>
          <w:tcPr>
            <w:tcW w:w="709" w:type="dxa"/>
            <w:shd w:val="clear" w:color="auto" w:fill="auto"/>
            <w:vAlign w:val="center"/>
            <w:hideMark/>
          </w:tcPr>
          <w:p w:rsidR="0008778D" w:rsidRPr="0067192C" w:rsidRDefault="0008778D" w:rsidP="00156AC5">
            <w:pPr>
              <w:jc w:val="center"/>
              <w:rPr>
                <w:rFonts w:asciiTheme="majorHAnsi" w:hAnsiTheme="majorHAnsi" w:cs="Tahoma"/>
                <w:b/>
                <w:bCs/>
                <w:color w:val="000000"/>
              </w:rPr>
            </w:pPr>
            <w:r w:rsidRPr="0067192C">
              <w:rPr>
                <w:rFonts w:asciiTheme="majorHAnsi" w:hAnsiTheme="majorHAnsi" w:cs="Tahoma"/>
                <w:b/>
                <w:bCs/>
                <w:color w:val="000000"/>
              </w:rPr>
              <w:t>b</w:t>
            </w:r>
          </w:p>
        </w:tc>
        <w:tc>
          <w:tcPr>
            <w:tcW w:w="1638" w:type="dxa"/>
            <w:tcBorders>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b/>
                <w:bCs/>
              </w:rPr>
            </w:pPr>
            <w:r w:rsidRPr="0067192C">
              <w:rPr>
                <w:rFonts w:asciiTheme="majorHAnsi" w:hAnsiTheme="majorHAnsi" w:cs="Tahoma"/>
                <w:b/>
                <w:bCs/>
              </w:rPr>
              <w:t>18</w:t>
            </w:r>
          </w:p>
        </w:tc>
        <w:tc>
          <w:tcPr>
            <w:tcW w:w="2512" w:type="dxa"/>
            <w:vMerge/>
            <w:tcBorders>
              <w:left w:val="single" w:sz="4" w:space="0" w:color="auto"/>
              <w:bottom w:val="single" w:sz="4" w:space="0" w:color="auto"/>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color w:val="000000"/>
              </w:rPr>
            </w:pPr>
          </w:p>
        </w:tc>
        <w:tc>
          <w:tcPr>
            <w:tcW w:w="1935" w:type="dxa"/>
            <w:vMerge/>
            <w:tcBorders>
              <w:left w:val="single" w:sz="4" w:space="0" w:color="auto"/>
            </w:tcBorders>
            <w:vAlign w:val="center"/>
            <w:hideMark/>
          </w:tcPr>
          <w:p w:rsidR="0008778D" w:rsidRPr="0067192C" w:rsidRDefault="0008778D" w:rsidP="00BA7916">
            <w:pPr>
              <w:jc w:val="center"/>
              <w:rPr>
                <w:rFonts w:asciiTheme="majorHAnsi" w:hAnsiTheme="majorHAnsi" w:cs="Tahoma"/>
                <w:color w:val="000000"/>
              </w:rPr>
            </w:pPr>
          </w:p>
        </w:tc>
        <w:tc>
          <w:tcPr>
            <w:tcW w:w="1623" w:type="dxa"/>
            <w:vMerge/>
            <w:vAlign w:val="center"/>
            <w:hideMark/>
          </w:tcPr>
          <w:p w:rsidR="0008778D" w:rsidRPr="0067192C" w:rsidRDefault="0008778D" w:rsidP="00BA7916">
            <w:pPr>
              <w:jc w:val="center"/>
              <w:rPr>
                <w:rFonts w:asciiTheme="majorHAnsi" w:hAnsiTheme="majorHAnsi" w:cs="Tahoma"/>
              </w:rPr>
            </w:pPr>
          </w:p>
        </w:tc>
      </w:tr>
      <w:tr w:rsidR="0008778D" w:rsidRPr="0067192C" w:rsidTr="0067192C">
        <w:trPr>
          <w:trHeight w:val="315"/>
        </w:trPr>
        <w:tc>
          <w:tcPr>
            <w:tcW w:w="992" w:type="dxa"/>
            <w:vMerge w:val="restart"/>
            <w:shd w:val="clear" w:color="auto" w:fill="auto"/>
            <w:vAlign w:val="center"/>
            <w:hideMark/>
          </w:tcPr>
          <w:p w:rsidR="0008778D" w:rsidRPr="0067192C" w:rsidRDefault="0008778D" w:rsidP="00156AC5">
            <w:pPr>
              <w:jc w:val="center"/>
              <w:rPr>
                <w:rFonts w:asciiTheme="majorHAnsi" w:hAnsiTheme="majorHAnsi" w:cs="Tahoma"/>
                <w:b/>
                <w:bCs/>
                <w:color w:val="000000"/>
              </w:rPr>
            </w:pPr>
            <w:r w:rsidRPr="0067192C">
              <w:rPr>
                <w:rFonts w:asciiTheme="majorHAnsi" w:hAnsiTheme="majorHAnsi" w:cs="Tahoma"/>
                <w:b/>
                <w:bCs/>
                <w:color w:val="000000"/>
              </w:rPr>
              <w:t>83bis</w:t>
            </w:r>
          </w:p>
        </w:tc>
        <w:tc>
          <w:tcPr>
            <w:tcW w:w="709" w:type="dxa"/>
            <w:shd w:val="clear" w:color="auto" w:fill="auto"/>
            <w:vAlign w:val="center"/>
            <w:hideMark/>
          </w:tcPr>
          <w:p w:rsidR="0008778D" w:rsidRPr="0067192C" w:rsidRDefault="0008778D" w:rsidP="00156AC5">
            <w:pPr>
              <w:jc w:val="center"/>
              <w:rPr>
                <w:rFonts w:asciiTheme="majorHAnsi" w:hAnsiTheme="majorHAnsi" w:cs="Tahoma"/>
                <w:b/>
                <w:bCs/>
                <w:color w:val="000000"/>
              </w:rPr>
            </w:pPr>
            <w:r w:rsidRPr="0067192C">
              <w:rPr>
                <w:rFonts w:asciiTheme="majorHAnsi" w:hAnsiTheme="majorHAnsi" w:cs="Tahoma"/>
                <w:b/>
                <w:bCs/>
                <w:color w:val="000000"/>
              </w:rPr>
              <w:t> </w:t>
            </w:r>
          </w:p>
        </w:tc>
        <w:tc>
          <w:tcPr>
            <w:tcW w:w="1638" w:type="dxa"/>
            <w:tcBorders>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b/>
                <w:bCs/>
              </w:rPr>
            </w:pPr>
            <w:r w:rsidRPr="0067192C">
              <w:rPr>
                <w:rFonts w:asciiTheme="majorHAnsi" w:hAnsiTheme="majorHAnsi" w:cs="Tahoma"/>
                <w:b/>
                <w:bCs/>
              </w:rPr>
              <w:t> </w:t>
            </w:r>
          </w:p>
        </w:tc>
        <w:tc>
          <w:tcPr>
            <w:tcW w:w="2512" w:type="dxa"/>
            <w:vMerge w:val="restart"/>
            <w:tcBorders>
              <w:top w:val="single" w:sz="4" w:space="0" w:color="auto"/>
              <w:left w:val="single" w:sz="4" w:space="0" w:color="auto"/>
              <w:right w:val="single" w:sz="4" w:space="0" w:color="auto"/>
            </w:tcBorders>
            <w:shd w:val="clear" w:color="auto" w:fill="auto"/>
            <w:vAlign w:val="center"/>
            <w:hideMark/>
          </w:tcPr>
          <w:p w:rsidR="0008778D" w:rsidRPr="0067192C" w:rsidRDefault="0008778D" w:rsidP="0008778D">
            <w:pPr>
              <w:jc w:val="center"/>
              <w:rPr>
                <w:rFonts w:asciiTheme="majorHAnsi" w:hAnsiTheme="majorHAnsi" w:cs="Tahoma"/>
                <w:color w:val="000000"/>
              </w:rPr>
            </w:pPr>
            <w:r w:rsidRPr="0067192C">
              <w:rPr>
                <w:rFonts w:asciiTheme="majorHAnsi" w:hAnsiTheme="majorHAnsi" w:cs="Tahoma"/>
                <w:color w:val="000000"/>
              </w:rPr>
              <w:t> 1 spaziatore corto</w:t>
            </w:r>
          </w:p>
          <w:p w:rsidR="0008778D" w:rsidRPr="0067192C" w:rsidRDefault="0008778D" w:rsidP="00156AC5">
            <w:pPr>
              <w:jc w:val="center"/>
              <w:rPr>
                <w:rFonts w:asciiTheme="majorHAnsi" w:hAnsiTheme="majorHAnsi" w:cs="Tahoma"/>
                <w:color w:val="000000"/>
              </w:rPr>
            </w:pPr>
            <w:r w:rsidRPr="0067192C">
              <w:rPr>
                <w:rFonts w:asciiTheme="majorHAnsi" w:hAnsiTheme="majorHAnsi" w:cs="Tahoma"/>
                <w:color w:val="000000"/>
              </w:rPr>
              <w:t>1 spaziatore piccolo</w:t>
            </w:r>
          </w:p>
        </w:tc>
        <w:tc>
          <w:tcPr>
            <w:tcW w:w="1935" w:type="dxa"/>
            <w:vMerge w:val="restart"/>
            <w:tcBorders>
              <w:left w:val="single" w:sz="4" w:space="0" w:color="auto"/>
            </w:tcBorders>
            <w:shd w:val="clear" w:color="auto" w:fill="auto"/>
            <w:vAlign w:val="center"/>
            <w:hideMark/>
          </w:tcPr>
          <w:p w:rsidR="0008778D" w:rsidRPr="0067192C" w:rsidRDefault="0008778D" w:rsidP="00BA7916">
            <w:pPr>
              <w:jc w:val="center"/>
              <w:rPr>
                <w:rFonts w:asciiTheme="majorHAnsi" w:hAnsiTheme="majorHAnsi" w:cs="Tahoma"/>
                <w:color w:val="000000"/>
              </w:rPr>
            </w:pPr>
            <w:r w:rsidRPr="0067192C">
              <w:rPr>
                <w:rFonts w:asciiTheme="majorHAnsi" w:hAnsiTheme="majorHAnsi" w:cs="Tahoma"/>
                <w:color w:val="000000"/>
              </w:rPr>
              <w:t>€ 69.526,80</w:t>
            </w:r>
          </w:p>
        </w:tc>
        <w:tc>
          <w:tcPr>
            <w:tcW w:w="1623" w:type="dxa"/>
            <w:vMerge w:val="restart"/>
            <w:shd w:val="clear" w:color="auto" w:fill="auto"/>
            <w:vAlign w:val="center"/>
            <w:hideMark/>
          </w:tcPr>
          <w:p w:rsidR="0008778D" w:rsidRPr="0067192C" w:rsidRDefault="0008778D" w:rsidP="00BA7916">
            <w:pPr>
              <w:jc w:val="center"/>
              <w:rPr>
                <w:rFonts w:asciiTheme="majorHAnsi" w:hAnsiTheme="majorHAnsi" w:cs="Tahoma"/>
              </w:rPr>
            </w:pPr>
            <w:r w:rsidRPr="0067192C">
              <w:rPr>
                <w:rFonts w:asciiTheme="majorHAnsi" w:hAnsiTheme="majorHAnsi" w:cs="Tahoma"/>
              </w:rPr>
              <w:t>€ 1.390,54</w:t>
            </w:r>
          </w:p>
        </w:tc>
      </w:tr>
      <w:tr w:rsidR="0008778D" w:rsidRPr="0067192C" w:rsidTr="0067192C">
        <w:trPr>
          <w:trHeight w:val="315"/>
        </w:trPr>
        <w:tc>
          <w:tcPr>
            <w:tcW w:w="992" w:type="dxa"/>
            <w:vMerge/>
            <w:vAlign w:val="center"/>
            <w:hideMark/>
          </w:tcPr>
          <w:p w:rsidR="0008778D" w:rsidRPr="0067192C" w:rsidRDefault="0008778D" w:rsidP="00156AC5">
            <w:pPr>
              <w:rPr>
                <w:rFonts w:asciiTheme="majorHAnsi" w:hAnsiTheme="majorHAnsi" w:cs="Tahoma"/>
                <w:b/>
                <w:bCs/>
                <w:color w:val="000000"/>
              </w:rPr>
            </w:pPr>
          </w:p>
        </w:tc>
        <w:tc>
          <w:tcPr>
            <w:tcW w:w="709" w:type="dxa"/>
            <w:shd w:val="clear" w:color="auto" w:fill="auto"/>
            <w:vAlign w:val="center"/>
            <w:hideMark/>
          </w:tcPr>
          <w:p w:rsidR="0008778D" w:rsidRPr="0067192C" w:rsidRDefault="0008778D" w:rsidP="00156AC5">
            <w:pPr>
              <w:jc w:val="center"/>
              <w:rPr>
                <w:rFonts w:asciiTheme="majorHAnsi" w:hAnsiTheme="majorHAnsi" w:cs="Tahoma"/>
                <w:b/>
                <w:bCs/>
                <w:color w:val="000000"/>
              </w:rPr>
            </w:pPr>
            <w:r w:rsidRPr="0067192C">
              <w:rPr>
                <w:rFonts w:asciiTheme="majorHAnsi" w:hAnsiTheme="majorHAnsi" w:cs="Tahoma"/>
                <w:b/>
                <w:bCs/>
                <w:color w:val="000000"/>
              </w:rPr>
              <w:t>a</w:t>
            </w:r>
          </w:p>
        </w:tc>
        <w:tc>
          <w:tcPr>
            <w:tcW w:w="1638" w:type="dxa"/>
            <w:tcBorders>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b/>
                <w:bCs/>
              </w:rPr>
            </w:pPr>
            <w:r w:rsidRPr="0067192C">
              <w:rPr>
                <w:rFonts w:asciiTheme="majorHAnsi" w:hAnsiTheme="majorHAnsi" w:cs="Tahoma"/>
                <w:b/>
                <w:bCs/>
              </w:rPr>
              <w:t>26</w:t>
            </w:r>
          </w:p>
        </w:tc>
        <w:tc>
          <w:tcPr>
            <w:tcW w:w="2512" w:type="dxa"/>
            <w:vMerge/>
            <w:tcBorders>
              <w:left w:val="single" w:sz="4" w:space="0" w:color="auto"/>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color w:val="000000"/>
              </w:rPr>
            </w:pPr>
          </w:p>
        </w:tc>
        <w:tc>
          <w:tcPr>
            <w:tcW w:w="1935" w:type="dxa"/>
            <w:vMerge/>
            <w:tcBorders>
              <w:left w:val="single" w:sz="4" w:space="0" w:color="auto"/>
            </w:tcBorders>
            <w:vAlign w:val="center"/>
            <w:hideMark/>
          </w:tcPr>
          <w:p w:rsidR="0008778D" w:rsidRPr="0067192C" w:rsidRDefault="0008778D" w:rsidP="00BA7916">
            <w:pPr>
              <w:jc w:val="center"/>
              <w:rPr>
                <w:rFonts w:asciiTheme="majorHAnsi" w:hAnsiTheme="majorHAnsi" w:cs="Tahoma"/>
                <w:color w:val="000000"/>
              </w:rPr>
            </w:pPr>
          </w:p>
        </w:tc>
        <w:tc>
          <w:tcPr>
            <w:tcW w:w="1623" w:type="dxa"/>
            <w:vMerge/>
            <w:vAlign w:val="center"/>
            <w:hideMark/>
          </w:tcPr>
          <w:p w:rsidR="0008778D" w:rsidRPr="0067192C" w:rsidRDefault="0008778D" w:rsidP="00BA7916">
            <w:pPr>
              <w:jc w:val="center"/>
              <w:rPr>
                <w:rFonts w:asciiTheme="majorHAnsi" w:hAnsiTheme="majorHAnsi" w:cs="Tahoma"/>
              </w:rPr>
            </w:pPr>
          </w:p>
        </w:tc>
      </w:tr>
      <w:tr w:rsidR="0008778D" w:rsidRPr="0067192C" w:rsidTr="0067192C">
        <w:trPr>
          <w:trHeight w:val="315"/>
        </w:trPr>
        <w:tc>
          <w:tcPr>
            <w:tcW w:w="992" w:type="dxa"/>
            <w:vMerge/>
            <w:vAlign w:val="center"/>
            <w:hideMark/>
          </w:tcPr>
          <w:p w:rsidR="0008778D" w:rsidRPr="0067192C" w:rsidRDefault="0008778D" w:rsidP="00156AC5">
            <w:pPr>
              <w:rPr>
                <w:rFonts w:asciiTheme="majorHAnsi" w:hAnsiTheme="majorHAnsi" w:cs="Tahoma"/>
                <w:b/>
                <w:bCs/>
                <w:color w:val="000000"/>
              </w:rPr>
            </w:pPr>
          </w:p>
        </w:tc>
        <w:tc>
          <w:tcPr>
            <w:tcW w:w="709" w:type="dxa"/>
            <w:shd w:val="clear" w:color="auto" w:fill="auto"/>
            <w:vAlign w:val="center"/>
            <w:hideMark/>
          </w:tcPr>
          <w:p w:rsidR="0008778D" w:rsidRPr="0067192C" w:rsidRDefault="0008778D" w:rsidP="00156AC5">
            <w:pPr>
              <w:jc w:val="center"/>
              <w:rPr>
                <w:rFonts w:asciiTheme="majorHAnsi" w:hAnsiTheme="majorHAnsi" w:cs="Tahoma"/>
                <w:b/>
                <w:bCs/>
                <w:color w:val="000000"/>
              </w:rPr>
            </w:pPr>
            <w:r w:rsidRPr="0067192C">
              <w:rPr>
                <w:rFonts w:asciiTheme="majorHAnsi" w:hAnsiTheme="majorHAnsi" w:cs="Tahoma"/>
                <w:b/>
                <w:bCs/>
                <w:color w:val="000000"/>
              </w:rPr>
              <w:t>b</w:t>
            </w:r>
          </w:p>
        </w:tc>
        <w:tc>
          <w:tcPr>
            <w:tcW w:w="1638" w:type="dxa"/>
            <w:tcBorders>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b/>
                <w:bCs/>
              </w:rPr>
            </w:pPr>
            <w:r w:rsidRPr="0067192C">
              <w:rPr>
                <w:rFonts w:asciiTheme="majorHAnsi" w:hAnsiTheme="majorHAnsi" w:cs="Tahoma"/>
                <w:b/>
                <w:bCs/>
              </w:rPr>
              <w:t>22</w:t>
            </w:r>
          </w:p>
        </w:tc>
        <w:tc>
          <w:tcPr>
            <w:tcW w:w="2512" w:type="dxa"/>
            <w:vMerge/>
            <w:tcBorders>
              <w:left w:val="single" w:sz="4" w:space="0" w:color="auto"/>
              <w:bottom w:val="single" w:sz="4" w:space="0" w:color="auto"/>
              <w:right w:val="single" w:sz="4" w:space="0" w:color="auto"/>
            </w:tcBorders>
            <w:shd w:val="clear" w:color="auto" w:fill="auto"/>
            <w:vAlign w:val="center"/>
            <w:hideMark/>
          </w:tcPr>
          <w:p w:rsidR="0008778D" w:rsidRPr="0067192C" w:rsidRDefault="0008778D" w:rsidP="00156AC5">
            <w:pPr>
              <w:jc w:val="center"/>
              <w:rPr>
                <w:rFonts w:asciiTheme="majorHAnsi" w:hAnsiTheme="majorHAnsi" w:cs="Tahoma"/>
                <w:color w:val="000000"/>
              </w:rPr>
            </w:pPr>
          </w:p>
        </w:tc>
        <w:tc>
          <w:tcPr>
            <w:tcW w:w="1935" w:type="dxa"/>
            <w:vMerge/>
            <w:tcBorders>
              <w:left w:val="single" w:sz="4" w:space="0" w:color="auto"/>
            </w:tcBorders>
            <w:vAlign w:val="center"/>
            <w:hideMark/>
          </w:tcPr>
          <w:p w:rsidR="0008778D" w:rsidRPr="0067192C" w:rsidRDefault="0008778D" w:rsidP="00BA7916">
            <w:pPr>
              <w:jc w:val="center"/>
              <w:rPr>
                <w:rFonts w:asciiTheme="majorHAnsi" w:hAnsiTheme="majorHAnsi" w:cs="Tahoma"/>
                <w:color w:val="000000"/>
              </w:rPr>
            </w:pPr>
          </w:p>
        </w:tc>
        <w:tc>
          <w:tcPr>
            <w:tcW w:w="1623" w:type="dxa"/>
            <w:vMerge/>
            <w:vAlign w:val="center"/>
            <w:hideMark/>
          </w:tcPr>
          <w:p w:rsidR="0008778D" w:rsidRPr="0067192C" w:rsidRDefault="0008778D" w:rsidP="00BA7916">
            <w:pPr>
              <w:jc w:val="center"/>
              <w:rPr>
                <w:rFonts w:asciiTheme="majorHAnsi" w:hAnsiTheme="majorHAnsi" w:cs="Tahoma"/>
              </w:rPr>
            </w:pPr>
          </w:p>
        </w:tc>
      </w:tr>
      <w:tr w:rsidR="00156AC5" w:rsidRPr="0067192C" w:rsidTr="0067192C">
        <w:trPr>
          <w:trHeight w:val="315"/>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100</w:t>
            </w:r>
          </w:p>
        </w:tc>
        <w:tc>
          <w:tcPr>
            <w:tcW w:w="709"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a</w:t>
            </w:r>
          </w:p>
        </w:tc>
        <w:tc>
          <w:tcPr>
            <w:tcW w:w="1638" w:type="dxa"/>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10</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color w:val="000000"/>
              </w:rPr>
            </w:pPr>
            <w:r w:rsidRPr="0067192C">
              <w:rPr>
                <w:rFonts w:asciiTheme="majorHAnsi" w:hAnsiTheme="majorHAnsi" w:cs="Tahoma"/>
                <w:color w:val="000000"/>
              </w:rPr>
              <w:t>1 placca</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color w:val="000000"/>
              </w:rPr>
            </w:pPr>
            <w:r w:rsidRPr="0067192C">
              <w:rPr>
                <w:rFonts w:asciiTheme="majorHAnsi" w:hAnsiTheme="majorHAnsi" w:cs="Tahoma"/>
                <w:color w:val="000000"/>
              </w:rPr>
              <w:t>€ 9.760,00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€ 195,20</w:t>
            </w:r>
          </w:p>
        </w:tc>
      </w:tr>
      <w:tr w:rsidR="00156AC5" w:rsidRPr="0067192C" w:rsidTr="0067192C">
        <w:trPr>
          <w:trHeight w:val="31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b</w:t>
            </w:r>
          </w:p>
        </w:tc>
        <w:tc>
          <w:tcPr>
            <w:tcW w:w="1638" w:type="dxa"/>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20</w:t>
            </w:r>
          </w:p>
        </w:tc>
        <w:tc>
          <w:tcPr>
            <w:tcW w:w="2512" w:type="dxa"/>
            <w:tcBorders>
              <w:top w:val="nil"/>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color w:val="000000"/>
              </w:rPr>
            </w:pPr>
            <w:r w:rsidRPr="0067192C">
              <w:rPr>
                <w:rFonts w:asciiTheme="majorHAnsi" w:hAnsiTheme="majorHAnsi" w:cs="Tahoma"/>
                <w:color w:val="000000"/>
              </w:rPr>
              <w:t>1 vite</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color w:val="000000"/>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315"/>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c</w:t>
            </w:r>
          </w:p>
        </w:tc>
        <w:tc>
          <w:tcPr>
            <w:tcW w:w="1638" w:type="dxa"/>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20</w:t>
            </w: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color w:val="000000"/>
              </w:rPr>
            </w:pPr>
            <w:r w:rsidRPr="0067192C">
              <w:rPr>
                <w:rFonts w:asciiTheme="majorHAnsi" w:hAnsiTheme="majorHAnsi" w:cs="Tahoma"/>
                <w:color w:val="000000"/>
              </w:rPr>
              <w:t>1 vite</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color w:val="000000"/>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81"/>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106</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820</w:t>
            </w:r>
          </w:p>
        </w:tc>
        <w:tc>
          <w:tcPr>
            <w:tcW w:w="25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sistema</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€ 7.371,80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€ 147,44</w:t>
            </w:r>
          </w:p>
        </w:tc>
      </w:tr>
      <w:tr w:rsidR="00156AC5" w:rsidRPr="0067192C" w:rsidTr="0067192C">
        <w:trPr>
          <w:trHeight w:val="281"/>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vMerge/>
            <w:tcBorders>
              <w:top w:val="nil"/>
              <w:left w:val="single" w:sz="4" w:space="0" w:color="auto"/>
              <w:bottom w:val="single" w:sz="4" w:space="0" w:color="auto"/>
              <w:right w:val="single" w:sz="4" w:space="0" w:color="auto"/>
            </w:tcBorders>
            <w:vAlign w:val="center"/>
            <w:hideMark/>
          </w:tcPr>
          <w:p w:rsidR="00156AC5" w:rsidRPr="0067192C" w:rsidRDefault="00156AC5" w:rsidP="00156AC5">
            <w:pPr>
              <w:rPr>
                <w:rFonts w:asciiTheme="majorHAnsi" w:hAnsiTheme="majorHAnsi" w:cs="Tahoma"/>
              </w:rPr>
            </w:pP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495"/>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107</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20</w:t>
            </w:r>
          </w:p>
        </w:tc>
        <w:tc>
          <w:tcPr>
            <w:tcW w:w="25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impianto completo</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€ 24.000,00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€ 480,00</w:t>
            </w:r>
          </w:p>
        </w:tc>
      </w:tr>
      <w:tr w:rsidR="00156AC5" w:rsidRPr="0067192C" w:rsidTr="0067192C">
        <w:trPr>
          <w:trHeight w:val="281"/>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vMerge/>
            <w:tcBorders>
              <w:top w:val="nil"/>
              <w:left w:val="single" w:sz="4" w:space="0" w:color="auto"/>
              <w:bottom w:val="single" w:sz="4" w:space="0" w:color="auto"/>
              <w:right w:val="single" w:sz="4" w:space="0" w:color="auto"/>
            </w:tcBorders>
            <w:vAlign w:val="center"/>
            <w:hideMark/>
          </w:tcPr>
          <w:p w:rsidR="00156AC5" w:rsidRPr="0067192C" w:rsidRDefault="00156AC5" w:rsidP="00156AC5">
            <w:pPr>
              <w:rPr>
                <w:rFonts w:asciiTheme="majorHAnsi" w:hAnsiTheme="majorHAnsi" w:cs="Tahoma"/>
              </w:rPr>
            </w:pP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255"/>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108</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37</w:t>
            </w:r>
          </w:p>
        </w:tc>
        <w:tc>
          <w:tcPr>
            <w:tcW w:w="2512" w:type="dxa"/>
            <w:tcBorders>
              <w:top w:val="single" w:sz="4" w:space="0" w:color="auto"/>
              <w:left w:val="single" w:sz="4" w:space="0" w:color="auto"/>
              <w:bottom w:val="nil"/>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placca</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€ 48.100,00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€ 962,00</w:t>
            </w:r>
          </w:p>
        </w:tc>
      </w:tr>
      <w:tr w:rsidR="00156AC5" w:rsidRPr="0067192C" w:rsidTr="0067192C">
        <w:trPr>
          <w:trHeight w:val="270"/>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tcBorders>
              <w:top w:val="nil"/>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4 viti a stabilità angolare</w:t>
            </w: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67192C" w:rsidTr="0067192C">
        <w:trPr>
          <w:trHeight w:val="750"/>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109</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3</w:t>
            </w:r>
          </w:p>
        </w:tc>
        <w:tc>
          <w:tcPr>
            <w:tcW w:w="25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elemento protesico completo</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€ 3.000,00</w:t>
            </w:r>
          </w:p>
        </w:tc>
        <w:tc>
          <w:tcPr>
            <w:tcW w:w="1623" w:type="dxa"/>
            <w:vMerge w:val="restart"/>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€ 60,00</w:t>
            </w:r>
          </w:p>
        </w:tc>
      </w:tr>
      <w:tr w:rsidR="00156AC5" w:rsidRPr="0067192C" w:rsidTr="0067192C">
        <w:trPr>
          <w:trHeight w:val="281"/>
        </w:trPr>
        <w:tc>
          <w:tcPr>
            <w:tcW w:w="992" w:type="dxa"/>
            <w:vMerge/>
            <w:vAlign w:val="center"/>
            <w:hideMark/>
          </w:tcPr>
          <w:p w:rsidR="00156AC5" w:rsidRPr="0067192C" w:rsidRDefault="00156AC5" w:rsidP="00156AC5">
            <w:pPr>
              <w:rPr>
                <w:rFonts w:asciiTheme="majorHAnsi" w:hAnsiTheme="majorHAnsi" w:cs="Tahoma"/>
                <w:b/>
                <w:bCs/>
              </w:rPr>
            </w:pPr>
          </w:p>
        </w:tc>
        <w:tc>
          <w:tcPr>
            <w:tcW w:w="709" w:type="dxa"/>
            <w:vMerge/>
            <w:vAlign w:val="center"/>
            <w:hideMark/>
          </w:tcPr>
          <w:p w:rsidR="00156AC5" w:rsidRPr="0067192C"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67192C" w:rsidRDefault="00156AC5" w:rsidP="00156AC5">
            <w:pPr>
              <w:rPr>
                <w:rFonts w:asciiTheme="majorHAnsi" w:hAnsiTheme="majorHAnsi" w:cs="Tahoma"/>
                <w:b/>
                <w:bCs/>
              </w:rPr>
            </w:pPr>
          </w:p>
        </w:tc>
        <w:tc>
          <w:tcPr>
            <w:tcW w:w="2512" w:type="dxa"/>
            <w:vMerge/>
            <w:tcBorders>
              <w:top w:val="nil"/>
              <w:left w:val="single" w:sz="4" w:space="0" w:color="auto"/>
              <w:bottom w:val="single" w:sz="4" w:space="0" w:color="auto"/>
              <w:right w:val="single" w:sz="4" w:space="0" w:color="auto"/>
            </w:tcBorders>
            <w:vAlign w:val="center"/>
            <w:hideMark/>
          </w:tcPr>
          <w:p w:rsidR="00156AC5" w:rsidRPr="0067192C" w:rsidRDefault="00156AC5" w:rsidP="00156AC5">
            <w:pPr>
              <w:rPr>
                <w:rFonts w:asciiTheme="majorHAnsi" w:hAnsiTheme="majorHAnsi" w:cs="Tahoma"/>
              </w:rPr>
            </w:pPr>
          </w:p>
        </w:tc>
        <w:tc>
          <w:tcPr>
            <w:tcW w:w="1935" w:type="dxa"/>
            <w:vMerge/>
            <w:tcBorders>
              <w:left w:val="single" w:sz="4" w:space="0" w:color="auto"/>
            </w:tcBorders>
            <w:vAlign w:val="center"/>
            <w:hideMark/>
          </w:tcPr>
          <w:p w:rsidR="00156AC5" w:rsidRPr="0067192C" w:rsidRDefault="00156AC5" w:rsidP="00BA7916">
            <w:pPr>
              <w:jc w:val="center"/>
              <w:rPr>
                <w:rFonts w:asciiTheme="majorHAnsi" w:hAnsiTheme="majorHAnsi" w:cs="Tahoma"/>
              </w:rPr>
            </w:pPr>
          </w:p>
        </w:tc>
        <w:tc>
          <w:tcPr>
            <w:tcW w:w="1623" w:type="dxa"/>
            <w:vMerge/>
            <w:vAlign w:val="center"/>
            <w:hideMark/>
          </w:tcPr>
          <w:p w:rsidR="00156AC5" w:rsidRPr="0067192C" w:rsidRDefault="00156AC5" w:rsidP="00BA7916">
            <w:pPr>
              <w:jc w:val="center"/>
              <w:rPr>
                <w:rFonts w:asciiTheme="majorHAnsi" w:hAnsiTheme="majorHAnsi" w:cs="Tahoma"/>
              </w:rPr>
            </w:pPr>
          </w:p>
        </w:tc>
      </w:tr>
      <w:tr w:rsidR="00156AC5" w:rsidRPr="00156AC5" w:rsidTr="0067192C">
        <w:trPr>
          <w:trHeight w:val="281"/>
        </w:trPr>
        <w:tc>
          <w:tcPr>
            <w:tcW w:w="992"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110</w:t>
            </w:r>
          </w:p>
        </w:tc>
        <w:tc>
          <w:tcPr>
            <w:tcW w:w="709" w:type="dxa"/>
            <w:vMerge w:val="restart"/>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 </w:t>
            </w:r>
          </w:p>
        </w:tc>
        <w:tc>
          <w:tcPr>
            <w:tcW w:w="1638" w:type="dxa"/>
            <w:vMerge w:val="restart"/>
            <w:tcBorders>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b/>
                <w:bCs/>
              </w:rPr>
            </w:pPr>
            <w:r w:rsidRPr="0067192C">
              <w:rPr>
                <w:rFonts w:asciiTheme="majorHAnsi" w:hAnsiTheme="majorHAnsi" w:cs="Tahoma"/>
                <w:b/>
                <w:bCs/>
              </w:rPr>
              <w:t>11</w:t>
            </w:r>
          </w:p>
        </w:tc>
        <w:tc>
          <w:tcPr>
            <w:tcW w:w="25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AC5" w:rsidRPr="0067192C" w:rsidRDefault="00156AC5" w:rsidP="00156AC5">
            <w:pPr>
              <w:jc w:val="center"/>
              <w:rPr>
                <w:rFonts w:asciiTheme="majorHAnsi" w:hAnsiTheme="majorHAnsi" w:cs="Tahoma"/>
              </w:rPr>
            </w:pPr>
            <w:r w:rsidRPr="0067192C">
              <w:rPr>
                <w:rFonts w:asciiTheme="majorHAnsi" w:hAnsiTheme="majorHAnsi" w:cs="Tahoma"/>
              </w:rPr>
              <w:t>1 spaziatore</w:t>
            </w:r>
          </w:p>
        </w:tc>
        <w:tc>
          <w:tcPr>
            <w:tcW w:w="1935" w:type="dxa"/>
            <w:vMerge w:val="restart"/>
            <w:tcBorders>
              <w:left w:val="single" w:sz="4" w:space="0" w:color="auto"/>
            </w:tcBorders>
            <w:shd w:val="clear" w:color="auto" w:fill="auto"/>
            <w:vAlign w:val="center"/>
            <w:hideMark/>
          </w:tcPr>
          <w:p w:rsidR="00156AC5" w:rsidRPr="0067192C" w:rsidRDefault="00156AC5" w:rsidP="00BA7916">
            <w:pPr>
              <w:jc w:val="center"/>
              <w:rPr>
                <w:rFonts w:asciiTheme="majorHAnsi" w:hAnsiTheme="majorHAnsi" w:cs="Tahoma"/>
              </w:rPr>
            </w:pPr>
            <w:r w:rsidRPr="0067192C">
              <w:rPr>
                <w:rFonts w:asciiTheme="majorHAnsi" w:hAnsiTheme="majorHAnsi" w:cs="Tahoma"/>
              </w:rPr>
              <w:t>€ 11.000,00</w:t>
            </w:r>
          </w:p>
        </w:tc>
        <w:tc>
          <w:tcPr>
            <w:tcW w:w="1623" w:type="dxa"/>
            <w:vMerge w:val="restart"/>
            <w:shd w:val="clear" w:color="auto" w:fill="auto"/>
            <w:vAlign w:val="center"/>
            <w:hideMark/>
          </w:tcPr>
          <w:p w:rsidR="00156AC5" w:rsidRPr="00C04B64" w:rsidRDefault="00156AC5" w:rsidP="00BA7916">
            <w:pPr>
              <w:jc w:val="center"/>
              <w:rPr>
                <w:rFonts w:asciiTheme="majorHAnsi" w:hAnsiTheme="majorHAnsi" w:cs="Tahoma"/>
              </w:rPr>
            </w:pPr>
            <w:r w:rsidRPr="0067192C">
              <w:rPr>
                <w:rFonts w:asciiTheme="majorHAnsi" w:hAnsiTheme="majorHAnsi" w:cs="Tahoma"/>
              </w:rPr>
              <w:t>€ 220,00</w:t>
            </w:r>
          </w:p>
        </w:tc>
      </w:tr>
      <w:tr w:rsidR="00156AC5" w:rsidRPr="00156AC5" w:rsidTr="0067192C">
        <w:trPr>
          <w:trHeight w:val="281"/>
        </w:trPr>
        <w:tc>
          <w:tcPr>
            <w:tcW w:w="992" w:type="dxa"/>
            <w:vMerge/>
            <w:vAlign w:val="center"/>
            <w:hideMark/>
          </w:tcPr>
          <w:p w:rsidR="00156AC5" w:rsidRPr="00C04B64" w:rsidRDefault="00156AC5" w:rsidP="00156AC5">
            <w:pPr>
              <w:rPr>
                <w:rFonts w:asciiTheme="majorHAnsi" w:hAnsiTheme="majorHAnsi" w:cs="Tahoma"/>
                <w:b/>
                <w:bCs/>
              </w:rPr>
            </w:pPr>
          </w:p>
        </w:tc>
        <w:tc>
          <w:tcPr>
            <w:tcW w:w="709" w:type="dxa"/>
            <w:vMerge/>
            <w:vAlign w:val="center"/>
            <w:hideMark/>
          </w:tcPr>
          <w:p w:rsidR="00156AC5" w:rsidRPr="00C04B64" w:rsidRDefault="00156AC5" w:rsidP="00156AC5">
            <w:pPr>
              <w:rPr>
                <w:rFonts w:asciiTheme="majorHAnsi" w:hAnsiTheme="majorHAnsi" w:cs="Tahoma"/>
                <w:b/>
                <w:bCs/>
              </w:rPr>
            </w:pPr>
          </w:p>
        </w:tc>
        <w:tc>
          <w:tcPr>
            <w:tcW w:w="1638" w:type="dxa"/>
            <w:vMerge/>
            <w:tcBorders>
              <w:right w:val="single" w:sz="4" w:space="0" w:color="auto"/>
            </w:tcBorders>
            <w:vAlign w:val="center"/>
            <w:hideMark/>
          </w:tcPr>
          <w:p w:rsidR="00156AC5" w:rsidRPr="00C04B64" w:rsidRDefault="00156AC5" w:rsidP="00156AC5">
            <w:pPr>
              <w:rPr>
                <w:rFonts w:asciiTheme="majorHAnsi" w:hAnsiTheme="majorHAnsi" w:cs="Tahoma"/>
                <w:b/>
                <w:bCs/>
              </w:rPr>
            </w:pPr>
          </w:p>
        </w:tc>
        <w:tc>
          <w:tcPr>
            <w:tcW w:w="2512" w:type="dxa"/>
            <w:vMerge/>
            <w:tcBorders>
              <w:top w:val="nil"/>
              <w:left w:val="single" w:sz="4" w:space="0" w:color="auto"/>
              <w:bottom w:val="single" w:sz="4" w:space="0" w:color="auto"/>
              <w:right w:val="single" w:sz="4" w:space="0" w:color="auto"/>
            </w:tcBorders>
            <w:vAlign w:val="center"/>
            <w:hideMark/>
          </w:tcPr>
          <w:p w:rsidR="00156AC5" w:rsidRPr="00C04B64" w:rsidRDefault="00156AC5" w:rsidP="00156AC5">
            <w:pPr>
              <w:rPr>
                <w:rFonts w:asciiTheme="majorHAnsi" w:hAnsiTheme="majorHAnsi" w:cs="Tahoma"/>
              </w:rPr>
            </w:pPr>
          </w:p>
        </w:tc>
        <w:tc>
          <w:tcPr>
            <w:tcW w:w="1935" w:type="dxa"/>
            <w:vMerge/>
            <w:tcBorders>
              <w:left w:val="single" w:sz="4" w:space="0" w:color="auto"/>
            </w:tcBorders>
            <w:vAlign w:val="center"/>
            <w:hideMark/>
          </w:tcPr>
          <w:p w:rsidR="00156AC5" w:rsidRPr="00C04B64" w:rsidRDefault="00156AC5" w:rsidP="00BA7916">
            <w:pPr>
              <w:jc w:val="center"/>
              <w:rPr>
                <w:rFonts w:asciiTheme="majorHAnsi" w:hAnsiTheme="majorHAnsi" w:cs="Tahoma"/>
              </w:rPr>
            </w:pPr>
          </w:p>
        </w:tc>
        <w:tc>
          <w:tcPr>
            <w:tcW w:w="1623" w:type="dxa"/>
            <w:vMerge/>
            <w:vAlign w:val="center"/>
            <w:hideMark/>
          </w:tcPr>
          <w:p w:rsidR="00156AC5" w:rsidRPr="00C04B64" w:rsidRDefault="00156AC5" w:rsidP="00BA7916">
            <w:pPr>
              <w:jc w:val="center"/>
              <w:rPr>
                <w:rFonts w:asciiTheme="majorHAnsi" w:hAnsiTheme="majorHAnsi" w:cs="Tahoma"/>
              </w:rPr>
            </w:pPr>
          </w:p>
        </w:tc>
      </w:tr>
    </w:tbl>
    <w:p w:rsidR="00156AC5" w:rsidRDefault="00156AC5" w:rsidP="00B337DB">
      <w:pPr>
        <w:ind w:left="720"/>
        <w:jc w:val="both"/>
        <w:rPr>
          <w:rFonts w:ascii="Cambria" w:hAnsi="Cambria" w:cs="Tahoma"/>
          <w:b/>
          <w:sz w:val="28"/>
          <w:szCs w:val="28"/>
          <w:u w:val="single"/>
        </w:rPr>
      </w:pPr>
    </w:p>
    <w:p w:rsidR="00787B29" w:rsidRDefault="00787B29" w:rsidP="007859B5">
      <w:pPr>
        <w:pStyle w:val="Corpodeltesto2"/>
        <w:spacing w:after="0" w:line="240" w:lineRule="auto"/>
        <w:rPr>
          <w:rFonts w:ascii="Cambria" w:hAnsi="Cambria"/>
          <w:b/>
          <w:sz w:val="28"/>
          <w:szCs w:val="28"/>
          <w:u w:val="single"/>
        </w:rPr>
      </w:pPr>
    </w:p>
    <w:p w:rsidR="007859B5" w:rsidRDefault="007859B5" w:rsidP="007859B5">
      <w:pPr>
        <w:pStyle w:val="Corpodeltesto2"/>
        <w:spacing w:after="0" w:line="240" w:lineRule="auto"/>
        <w:jc w:val="both"/>
        <w:rPr>
          <w:rFonts w:ascii="Cambria" w:hAnsi="Cambria" w:cs="Tahoma"/>
          <w:b/>
          <w:sz w:val="28"/>
          <w:szCs w:val="28"/>
          <w:u w:val="single"/>
        </w:rPr>
      </w:pPr>
      <w:r w:rsidRPr="00AA7388">
        <w:rPr>
          <w:rFonts w:ascii="Cambria" w:hAnsi="Cambria" w:cs="Tahoma"/>
          <w:b/>
          <w:sz w:val="28"/>
          <w:szCs w:val="28"/>
          <w:u w:val="single"/>
        </w:rPr>
        <w:t>CODICI CIG:</w:t>
      </w:r>
    </w:p>
    <w:p w:rsidR="00544B63" w:rsidRPr="00AA7388" w:rsidRDefault="00544B63" w:rsidP="007859B5">
      <w:pPr>
        <w:pStyle w:val="Corpodeltesto2"/>
        <w:spacing w:after="0" w:line="240" w:lineRule="auto"/>
        <w:jc w:val="both"/>
        <w:rPr>
          <w:rFonts w:ascii="Cambria" w:hAnsi="Cambria" w:cs="Tahoma"/>
          <w:b/>
          <w:sz w:val="28"/>
          <w:szCs w:val="28"/>
        </w:rPr>
      </w:pPr>
    </w:p>
    <w:p w:rsidR="007859B5" w:rsidRPr="00517B43" w:rsidRDefault="007859B5" w:rsidP="007859B5">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tbl>
      <w:tblPr>
        <w:tblW w:w="9408"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794"/>
        <w:gridCol w:w="2733"/>
        <w:gridCol w:w="3881"/>
      </w:tblGrid>
      <w:tr w:rsidR="008C5AC5" w:rsidRPr="0067192C" w:rsidTr="008C5AC5">
        <w:trPr>
          <w:trHeight w:val="1035"/>
        </w:trPr>
        <w:tc>
          <w:tcPr>
            <w:tcW w:w="2794" w:type="dxa"/>
            <w:shd w:val="clear" w:color="auto" w:fill="auto"/>
            <w:vAlign w:val="center"/>
            <w:hideMark/>
          </w:tcPr>
          <w:p w:rsidR="008C5AC5" w:rsidRPr="0067192C" w:rsidRDefault="008C5AC5" w:rsidP="00996157">
            <w:pPr>
              <w:jc w:val="center"/>
              <w:rPr>
                <w:rFonts w:ascii="Cambria" w:hAnsi="Cambria"/>
                <w:b/>
                <w:bCs/>
                <w:color w:val="000000" w:themeColor="text1"/>
              </w:rPr>
            </w:pPr>
            <w:r w:rsidRPr="0067192C">
              <w:rPr>
                <w:rFonts w:ascii="Cambria" w:hAnsi="Cambria"/>
                <w:b/>
                <w:bCs/>
                <w:color w:val="000000" w:themeColor="text1"/>
              </w:rPr>
              <w:t>LOTTO</w:t>
            </w:r>
          </w:p>
        </w:tc>
        <w:tc>
          <w:tcPr>
            <w:tcW w:w="2733" w:type="dxa"/>
            <w:shd w:val="clear" w:color="auto" w:fill="auto"/>
            <w:vAlign w:val="center"/>
            <w:hideMark/>
          </w:tcPr>
          <w:p w:rsidR="008C5AC5" w:rsidRPr="0067192C" w:rsidRDefault="008C5AC5" w:rsidP="00996157">
            <w:pPr>
              <w:jc w:val="center"/>
              <w:rPr>
                <w:rFonts w:ascii="Cambria" w:hAnsi="Cambria"/>
                <w:b/>
                <w:bCs/>
                <w:color w:val="000000" w:themeColor="text1"/>
              </w:rPr>
            </w:pPr>
            <w:proofErr w:type="spellStart"/>
            <w:r>
              <w:rPr>
                <w:rFonts w:ascii="Cambria" w:hAnsi="Cambria"/>
                <w:b/>
                <w:bCs/>
                <w:color w:val="000000" w:themeColor="text1"/>
              </w:rPr>
              <w:t>cig</w:t>
            </w:r>
            <w:proofErr w:type="spellEnd"/>
          </w:p>
        </w:tc>
        <w:tc>
          <w:tcPr>
            <w:tcW w:w="3881" w:type="dxa"/>
            <w:tcBorders>
              <w:right w:val="single" w:sz="4" w:space="0" w:color="auto"/>
            </w:tcBorders>
            <w:shd w:val="clear" w:color="auto" w:fill="auto"/>
            <w:vAlign w:val="center"/>
            <w:hideMark/>
          </w:tcPr>
          <w:p w:rsidR="008C5AC5" w:rsidRPr="0067192C" w:rsidRDefault="008C5AC5" w:rsidP="00996157">
            <w:pPr>
              <w:jc w:val="center"/>
              <w:rPr>
                <w:rFonts w:ascii="Cambria" w:hAnsi="Cambria"/>
                <w:b/>
                <w:bCs/>
                <w:color w:val="000000" w:themeColor="text1"/>
              </w:rPr>
            </w:pPr>
            <w:r>
              <w:rPr>
                <w:rFonts w:ascii="Cambria" w:hAnsi="Cambria"/>
                <w:b/>
                <w:bCs/>
                <w:color w:val="000000" w:themeColor="text1"/>
              </w:rPr>
              <w:t>Importo da versare</w:t>
            </w:r>
          </w:p>
        </w:tc>
      </w:tr>
      <w:tr w:rsidR="008C5AC5" w:rsidRPr="0067192C" w:rsidTr="008C5AC5">
        <w:trPr>
          <w:trHeight w:val="255"/>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3 bis</w:t>
            </w:r>
          </w:p>
        </w:tc>
        <w:tc>
          <w:tcPr>
            <w:tcW w:w="2733" w:type="dxa"/>
            <w:vMerge w:val="restart"/>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 xml:space="preserve">         7043460F0D</w:t>
            </w:r>
          </w:p>
          <w:p w:rsidR="008C5AC5" w:rsidRDefault="008C5AC5" w:rsidP="00996157">
            <w:pPr>
              <w:spacing w:before="14" w:after="14"/>
              <w:ind w:left="28" w:right="28"/>
              <w:rPr>
                <w:rFonts w:ascii="Verdana" w:hAnsi="Verdana"/>
                <w:color w:val="000000"/>
              </w:rPr>
            </w:pPr>
          </w:p>
        </w:tc>
        <w:tc>
          <w:tcPr>
            <w:tcW w:w="3881" w:type="dxa"/>
            <w:vMerge w:val="restart"/>
            <w:tcBorders>
              <w:right w:val="single" w:sz="4" w:space="0" w:color="auto"/>
            </w:tcBorders>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Non dovuto</w:t>
            </w:r>
          </w:p>
        </w:tc>
      </w:tr>
      <w:tr w:rsidR="008C5AC5" w:rsidRPr="0067192C" w:rsidTr="008C5AC5">
        <w:trPr>
          <w:trHeight w:val="255"/>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rPr>
            </w:pPr>
          </w:p>
        </w:tc>
        <w:tc>
          <w:tcPr>
            <w:tcW w:w="3881" w:type="dxa"/>
            <w:vMerge/>
            <w:tcBorders>
              <w:right w:val="single" w:sz="4" w:space="0" w:color="auto"/>
            </w:tcBorders>
            <w:vAlign w:val="center"/>
            <w:hideMark/>
          </w:tcPr>
          <w:p w:rsidR="008C5AC5" w:rsidRPr="0067192C" w:rsidRDefault="008C5AC5" w:rsidP="00996157">
            <w:pPr>
              <w:rPr>
                <w:rFonts w:asciiTheme="majorHAnsi" w:hAnsiTheme="majorHAnsi" w:cs="Tahoma"/>
                <w:b/>
                <w:bCs/>
              </w:rPr>
            </w:pPr>
          </w:p>
        </w:tc>
      </w:tr>
      <w:tr w:rsidR="008C5AC5" w:rsidRPr="0067192C" w:rsidTr="008C5AC5">
        <w:trPr>
          <w:trHeight w:val="234"/>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rPr>
            </w:pPr>
          </w:p>
        </w:tc>
        <w:tc>
          <w:tcPr>
            <w:tcW w:w="3881" w:type="dxa"/>
            <w:vMerge/>
            <w:tcBorders>
              <w:right w:val="single" w:sz="4" w:space="0" w:color="auto"/>
            </w:tcBorders>
            <w:vAlign w:val="center"/>
            <w:hideMark/>
          </w:tcPr>
          <w:p w:rsidR="008C5AC5" w:rsidRPr="0067192C" w:rsidRDefault="008C5AC5" w:rsidP="00996157">
            <w:pPr>
              <w:rPr>
                <w:rFonts w:asciiTheme="majorHAnsi" w:hAnsiTheme="majorHAnsi" w:cs="Tahoma"/>
                <w:b/>
                <w:bCs/>
              </w:rPr>
            </w:pPr>
          </w:p>
        </w:tc>
      </w:tr>
      <w:tr w:rsidR="008C5AC5" w:rsidRPr="0067192C" w:rsidTr="008C5AC5">
        <w:trPr>
          <w:trHeight w:val="450"/>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6</w:t>
            </w:r>
          </w:p>
        </w:tc>
        <w:tc>
          <w:tcPr>
            <w:tcW w:w="2733" w:type="dxa"/>
            <w:vMerge w:val="restart"/>
            <w:shd w:val="clear" w:color="auto" w:fill="auto"/>
            <w:vAlign w:val="center"/>
            <w:hideMark/>
          </w:tcPr>
          <w:p w:rsidR="008C5AC5" w:rsidRDefault="008C5AC5" w:rsidP="00996157">
            <w:pPr>
              <w:spacing w:before="14" w:after="14"/>
              <w:ind w:left="28" w:right="28"/>
              <w:rPr>
                <w:rFonts w:ascii="Verdana" w:hAnsi="Verdana"/>
                <w:color w:val="000000"/>
              </w:rPr>
            </w:pPr>
            <w:r>
              <w:rPr>
                <w:rFonts w:ascii="Verdana" w:hAnsi="Verdana"/>
                <w:color w:val="000000"/>
              </w:rPr>
              <w:t xml:space="preserve">         70434620B8</w:t>
            </w:r>
          </w:p>
          <w:p w:rsidR="008C5AC5" w:rsidRDefault="008C5AC5">
            <w:pPr>
              <w:spacing w:before="14" w:after="14"/>
              <w:ind w:left="28" w:right="28"/>
              <w:rPr>
                <w:rFonts w:ascii="Verdana" w:hAnsi="Verdana"/>
                <w:color w:val="000000"/>
              </w:rPr>
            </w:pPr>
          </w:p>
        </w:tc>
        <w:tc>
          <w:tcPr>
            <w:tcW w:w="3881" w:type="dxa"/>
            <w:vMerge w:val="restart"/>
            <w:tcBorders>
              <w:right w:val="single" w:sz="4" w:space="0" w:color="auto"/>
            </w:tcBorders>
            <w:shd w:val="clear" w:color="auto" w:fill="auto"/>
            <w:vAlign w:val="center"/>
            <w:hideMark/>
          </w:tcPr>
          <w:p w:rsidR="008C5AC5" w:rsidRDefault="008C5AC5">
            <w:r>
              <w:t>€ 20,00</w:t>
            </w:r>
          </w:p>
        </w:tc>
      </w:tr>
      <w:tr w:rsidR="008C5AC5" w:rsidRPr="0067192C" w:rsidTr="008C5AC5">
        <w:trPr>
          <w:trHeight w:val="315"/>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vAlign w:val="center"/>
            <w:hideMark/>
          </w:tcPr>
          <w:p w:rsidR="008C5AC5" w:rsidRPr="0067192C" w:rsidRDefault="008C5AC5" w:rsidP="00996157">
            <w:pPr>
              <w:rPr>
                <w:rFonts w:asciiTheme="majorHAnsi" w:hAnsiTheme="majorHAnsi" w:cs="Tahoma"/>
                <w:b/>
                <w:bCs/>
              </w:rPr>
            </w:pPr>
          </w:p>
        </w:tc>
      </w:tr>
      <w:tr w:rsidR="008C5AC5" w:rsidRPr="0067192C" w:rsidTr="00D67FD5">
        <w:trPr>
          <w:trHeight w:val="300"/>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12</w:t>
            </w:r>
          </w:p>
        </w:tc>
        <w:tc>
          <w:tcPr>
            <w:tcW w:w="2733"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Pr>
                <w:rFonts w:ascii="Verdana" w:hAnsi="Verdana"/>
                <w:color w:val="000000"/>
              </w:rPr>
              <w:t>704346318B</w:t>
            </w:r>
          </w:p>
        </w:tc>
        <w:tc>
          <w:tcPr>
            <w:tcW w:w="3881" w:type="dxa"/>
            <w:vMerge w:val="restart"/>
            <w:tcBorders>
              <w:right w:val="single" w:sz="4" w:space="0" w:color="auto"/>
            </w:tcBorders>
            <w:shd w:val="clear" w:color="auto" w:fill="auto"/>
            <w:hideMark/>
          </w:tcPr>
          <w:p w:rsidR="008C5AC5" w:rsidRDefault="008C5AC5">
            <w:r w:rsidRPr="004E576B">
              <w:rPr>
                <w:rFonts w:ascii="Verdana" w:hAnsi="Verdana"/>
                <w:color w:val="000000"/>
              </w:rPr>
              <w:t>Non dovuto</w:t>
            </w:r>
          </w:p>
        </w:tc>
      </w:tr>
      <w:tr w:rsidR="008C5AC5" w:rsidRPr="0067192C" w:rsidTr="00D67FD5">
        <w:trPr>
          <w:trHeight w:val="315"/>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hideMark/>
          </w:tcPr>
          <w:p w:rsidR="008C5AC5" w:rsidRPr="0067192C" w:rsidRDefault="008C5AC5" w:rsidP="00996157">
            <w:pPr>
              <w:rPr>
                <w:rFonts w:asciiTheme="majorHAnsi" w:hAnsiTheme="majorHAnsi" w:cs="Tahoma"/>
                <w:b/>
                <w:bCs/>
              </w:rPr>
            </w:pPr>
          </w:p>
        </w:tc>
      </w:tr>
      <w:tr w:rsidR="008C5AC5" w:rsidRPr="0067192C" w:rsidTr="00D67FD5">
        <w:trPr>
          <w:trHeight w:val="255"/>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15</w:t>
            </w:r>
          </w:p>
        </w:tc>
        <w:tc>
          <w:tcPr>
            <w:tcW w:w="2733"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Pr>
                <w:rFonts w:ascii="Verdana" w:hAnsi="Verdana"/>
                <w:color w:val="000000"/>
              </w:rPr>
              <w:t>7043465331</w:t>
            </w:r>
          </w:p>
        </w:tc>
        <w:tc>
          <w:tcPr>
            <w:tcW w:w="3881" w:type="dxa"/>
            <w:vMerge w:val="restart"/>
            <w:tcBorders>
              <w:right w:val="single" w:sz="4" w:space="0" w:color="auto"/>
            </w:tcBorders>
            <w:shd w:val="clear" w:color="auto" w:fill="auto"/>
            <w:hideMark/>
          </w:tcPr>
          <w:p w:rsidR="008C5AC5" w:rsidRDefault="008C5AC5">
            <w:r w:rsidRPr="004E576B">
              <w:rPr>
                <w:rFonts w:ascii="Verdana" w:hAnsi="Verdana"/>
                <w:color w:val="000000"/>
              </w:rPr>
              <w:t>Non dovuto</w:t>
            </w:r>
          </w:p>
        </w:tc>
      </w:tr>
      <w:tr w:rsidR="008C5AC5" w:rsidRPr="0067192C" w:rsidTr="008C5AC5">
        <w:trPr>
          <w:trHeight w:val="270"/>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vAlign w:val="center"/>
            <w:hideMark/>
          </w:tcPr>
          <w:p w:rsidR="008C5AC5" w:rsidRPr="0067192C" w:rsidRDefault="008C5AC5" w:rsidP="00996157">
            <w:pPr>
              <w:rPr>
                <w:rFonts w:asciiTheme="majorHAnsi" w:hAnsiTheme="majorHAnsi" w:cs="Tahoma"/>
                <w:b/>
                <w:bCs/>
              </w:rPr>
            </w:pPr>
          </w:p>
        </w:tc>
      </w:tr>
      <w:tr w:rsidR="008C5AC5" w:rsidRPr="0067192C" w:rsidTr="008C5AC5">
        <w:trPr>
          <w:trHeight w:val="255"/>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16</w:t>
            </w:r>
          </w:p>
        </w:tc>
        <w:tc>
          <w:tcPr>
            <w:tcW w:w="2733" w:type="dxa"/>
            <w:vMerge w:val="restart"/>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 xml:space="preserve">          7043466404</w:t>
            </w:r>
          </w:p>
          <w:p w:rsidR="008C5AC5" w:rsidRDefault="008C5AC5" w:rsidP="00996157">
            <w:pPr>
              <w:spacing w:before="14" w:after="14"/>
              <w:ind w:left="28" w:right="28"/>
              <w:rPr>
                <w:rFonts w:ascii="Verdana" w:hAnsi="Verdana"/>
                <w:color w:val="000000"/>
              </w:rPr>
            </w:pPr>
          </w:p>
        </w:tc>
        <w:tc>
          <w:tcPr>
            <w:tcW w:w="3881" w:type="dxa"/>
            <w:vMerge w:val="restart"/>
            <w:tcBorders>
              <w:right w:val="single" w:sz="4" w:space="0" w:color="auto"/>
            </w:tcBorders>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€ 20,00</w:t>
            </w:r>
          </w:p>
        </w:tc>
      </w:tr>
      <w:tr w:rsidR="008C5AC5" w:rsidRPr="0067192C" w:rsidTr="008C5AC5">
        <w:trPr>
          <w:trHeight w:val="255"/>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vAlign w:val="center"/>
            <w:hideMark/>
          </w:tcPr>
          <w:p w:rsidR="008C5AC5" w:rsidRPr="0067192C" w:rsidRDefault="008C5AC5" w:rsidP="00996157">
            <w:pPr>
              <w:rPr>
                <w:rFonts w:asciiTheme="majorHAnsi" w:hAnsiTheme="majorHAnsi" w:cs="Tahoma"/>
                <w:b/>
                <w:bCs/>
              </w:rPr>
            </w:pPr>
          </w:p>
        </w:tc>
      </w:tr>
      <w:tr w:rsidR="008C5AC5" w:rsidRPr="0067192C" w:rsidTr="008C5AC5">
        <w:trPr>
          <w:trHeight w:val="270"/>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vAlign w:val="center"/>
            <w:hideMark/>
          </w:tcPr>
          <w:p w:rsidR="008C5AC5" w:rsidRPr="0067192C" w:rsidRDefault="008C5AC5" w:rsidP="00996157">
            <w:pPr>
              <w:rPr>
                <w:rFonts w:asciiTheme="majorHAnsi" w:hAnsiTheme="majorHAnsi" w:cs="Tahoma"/>
                <w:b/>
                <w:bCs/>
              </w:rPr>
            </w:pPr>
          </w:p>
        </w:tc>
      </w:tr>
      <w:tr w:rsidR="008C5AC5" w:rsidRPr="0067192C" w:rsidTr="008C5AC5">
        <w:trPr>
          <w:trHeight w:val="315"/>
        </w:trPr>
        <w:tc>
          <w:tcPr>
            <w:tcW w:w="2794" w:type="dxa"/>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18</w:t>
            </w:r>
          </w:p>
        </w:tc>
        <w:tc>
          <w:tcPr>
            <w:tcW w:w="2733" w:type="dxa"/>
            <w:shd w:val="clear" w:color="auto" w:fill="auto"/>
            <w:vAlign w:val="center"/>
            <w:hideMark/>
          </w:tcPr>
          <w:p w:rsidR="008C5AC5" w:rsidRDefault="008C5AC5" w:rsidP="00996157">
            <w:pPr>
              <w:spacing w:before="14" w:after="14"/>
              <w:ind w:left="28" w:right="28"/>
              <w:rPr>
                <w:rFonts w:ascii="Verdana" w:hAnsi="Verdana"/>
                <w:color w:val="000000"/>
              </w:rPr>
            </w:pPr>
            <w:r>
              <w:rPr>
                <w:rFonts w:ascii="Verdana" w:hAnsi="Verdana"/>
                <w:color w:val="000000"/>
              </w:rPr>
              <w:t xml:space="preserve">         70434685AA</w:t>
            </w:r>
          </w:p>
          <w:p w:rsidR="008C5AC5" w:rsidRDefault="008C5AC5">
            <w:pPr>
              <w:spacing w:before="14" w:after="14"/>
              <w:ind w:left="28" w:right="28"/>
              <w:rPr>
                <w:rFonts w:ascii="Verdana" w:hAnsi="Verdana"/>
                <w:color w:val="000000"/>
              </w:rPr>
            </w:pPr>
          </w:p>
        </w:tc>
        <w:tc>
          <w:tcPr>
            <w:tcW w:w="3881" w:type="dxa"/>
            <w:tcBorders>
              <w:right w:val="single" w:sz="4" w:space="0" w:color="auto"/>
            </w:tcBorders>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Non dovuto</w:t>
            </w:r>
          </w:p>
        </w:tc>
      </w:tr>
      <w:tr w:rsidR="008C5AC5" w:rsidRPr="0067192C" w:rsidTr="008C5AC5">
        <w:trPr>
          <w:trHeight w:val="425"/>
        </w:trPr>
        <w:tc>
          <w:tcPr>
            <w:tcW w:w="2794" w:type="dxa"/>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lastRenderedPageBreak/>
              <w:t>21</w:t>
            </w:r>
            <w:r>
              <w:rPr>
                <w:rFonts w:asciiTheme="majorHAnsi" w:hAnsiTheme="majorHAnsi" w:cs="Tahoma"/>
                <w:b/>
                <w:bCs/>
              </w:rPr>
              <w:t xml:space="preserve"> a-b</w:t>
            </w:r>
          </w:p>
        </w:tc>
        <w:tc>
          <w:tcPr>
            <w:tcW w:w="2733" w:type="dxa"/>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 xml:space="preserve">         7043471823</w:t>
            </w:r>
          </w:p>
        </w:tc>
        <w:tc>
          <w:tcPr>
            <w:tcW w:w="3881" w:type="dxa"/>
            <w:tcBorders>
              <w:right w:val="single" w:sz="4" w:space="0" w:color="auto"/>
            </w:tcBorders>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€ 20,00</w:t>
            </w:r>
          </w:p>
        </w:tc>
      </w:tr>
      <w:tr w:rsidR="008C5AC5" w:rsidRPr="0067192C" w:rsidTr="002E4783">
        <w:trPr>
          <w:trHeight w:val="315"/>
        </w:trPr>
        <w:tc>
          <w:tcPr>
            <w:tcW w:w="2794" w:type="dxa"/>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27</w:t>
            </w:r>
          </w:p>
        </w:tc>
        <w:tc>
          <w:tcPr>
            <w:tcW w:w="2733" w:type="dxa"/>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 xml:space="preserve">         7043475B6F</w:t>
            </w:r>
          </w:p>
        </w:tc>
        <w:tc>
          <w:tcPr>
            <w:tcW w:w="3881" w:type="dxa"/>
            <w:tcBorders>
              <w:right w:val="single" w:sz="4" w:space="0" w:color="auto"/>
            </w:tcBorders>
            <w:shd w:val="clear" w:color="auto" w:fill="auto"/>
            <w:hideMark/>
          </w:tcPr>
          <w:p w:rsidR="008C5AC5" w:rsidRDefault="008C5AC5">
            <w:r w:rsidRPr="00585C87">
              <w:rPr>
                <w:rFonts w:ascii="Verdana" w:hAnsi="Verdana"/>
                <w:color w:val="000000"/>
              </w:rPr>
              <w:t>Non dovuto</w:t>
            </w:r>
          </w:p>
        </w:tc>
      </w:tr>
      <w:tr w:rsidR="008C5AC5" w:rsidRPr="0067192C" w:rsidTr="002E4783">
        <w:trPr>
          <w:trHeight w:val="315"/>
        </w:trPr>
        <w:tc>
          <w:tcPr>
            <w:tcW w:w="2794" w:type="dxa"/>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29</w:t>
            </w:r>
          </w:p>
        </w:tc>
        <w:tc>
          <w:tcPr>
            <w:tcW w:w="2733" w:type="dxa"/>
            <w:shd w:val="clear" w:color="auto" w:fill="auto"/>
            <w:vAlign w:val="center"/>
            <w:hideMark/>
          </w:tcPr>
          <w:p w:rsidR="008C5AC5" w:rsidRPr="0067192C" w:rsidRDefault="008C5AC5" w:rsidP="00996157">
            <w:pPr>
              <w:jc w:val="center"/>
              <w:rPr>
                <w:rFonts w:asciiTheme="majorHAnsi" w:hAnsiTheme="majorHAnsi" w:cs="Tahoma"/>
                <w:b/>
                <w:bCs/>
              </w:rPr>
            </w:pPr>
            <w:r>
              <w:rPr>
                <w:rFonts w:ascii="Verdana" w:hAnsi="Verdana"/>
                <w:color w:val="000000"/>
              </w:rPr>
              <w:t>7043476C42</w:t>
            </w:r>
          </w:p>
        </w:tc>
        <w:tc>
          <w:tcPr>
            <w:tcW w:w="3881" w:type="dxa"/>
            <w:tcBorders>
              <w:right w:val="single" w:sz="4" w:space="0" w:color="auto"/>
            </w:tcBorders>
            <w:shd w:val="clear" w:color="auto" w:fill="auto"/>
            <w:hideMark/>
          </w:tcPr>
          <w:p w:rsidR="008C5AC5" w:rsidRDefault="008C5AC5">
            <w:r w:rsidRPr="00585C87">
              <w:rPr>
                <w:rFonts w:ascii="Verdana" w:hAnsi="Verdana"/>
                <w:color w:val="000000"/>
              </w:rPr>
              <w:t>Non dovuto</w:t>
            </w:r>
          </w:p>
        </w:tc>
      </w:tr>
      <w:tr w:rsidR="008C5AC5" w:rsidRPr="0067192C" w:rsidTr="00D14E1E">
        <w:trPr>
          <w:trHeight w:val="315"/>
        </w:trPr>
        <w:tc>
          <w:tcPr>
            <w:tcW w:w="2794" w:type="dxa"/>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30 bis</w:t>
            </w:r>
          </w:p>
        </w:tc>
        <w:tc>
          <w:tcPr>
            <w:tcW w:w="2733" w:type="dxa"/>
            <w:shd w:val="clear" w:color="auto" w:fill="auto"/>
            <w:vAlign w:val="center"/>
            <w:hideMark/>
          </w:tcPr>
          <w:p w:rsidR="008C5AC5" w:rsidRPr="0067192C" w:rsidRDefault="008C5AC5" w:rsidP="00996157">
            <w:pPr>
              <w:jc w:val="center"/>
              <w:rPr>
                <w:rFonts w:asciiTheme="majorHAnsi" w:hAnsiTheme="majorHAnsi" w:cs="Tahoma"/>
                <w:b/>
                <w:bCs/>
              </w:rPr>
            </w:pPr>
            <w:r>
              <w:rPr>
                <w:rFonts w:ascii="Verdana" w:hAnsi="Verdana"/>
                <w:color w:val="000000"/>
              </w:rPr>
              <w:t>7043477D15</w:t>
            </w:r>
          </w:p>
        </w:tc>
        <w:tc>
          <w:tcPr>
            <w:tcW w:w="3881" w:type="dxa"/>
            <w:tcBorders>
              <w:right w:val="single" w:sz="4" w:space="0" w:color="auto"/>
            </w:tcBorders>
            <w:shd w:val="clear" w:color="auto" w:fill="auto"/>
            <w:hideMark/>
          </w:tcPr>
          <w:p w:rsidR="008C5AC5" w:rsidRDefault="008C5AC5">
            <w:r w:rsidRPr="00A24DD3">
              <w:rPr>
                <w:rFonts w:ascii="Verdana" w:hAnsi="Verdana"/>
                <w:color w:val="000000"/>
              </w:rPr>
              <w:t>Non dovuto</w:t>
            </w:r>
          </w:p>
        </w:tc>
      </w:tr>
      <w:tr w:rsidR="008C5AC5" w:rsidRPr="0067192C" w:rsidTr="00D14E1E">
        <w:trPr>
          <w:trHeight w:val="315"/>
        </w:trPr>
        <w:tc>
          <w:tcPr>
            <w:tcW w:w="2794" w:type="dxa"/>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32 bis</w:t>
            </w:r>
          </w:p>
        </w:tc>
        <w:tc>
          <w:tcPr>
            <w:tcW w:w="2733" w:type="dxa"/>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 xml:space="preserve">         7043480F8E</w:t>
            </w:r>
          </w:p>
        </w:tc>
        <w:tc>
          <w:tcPr>
            <w:tcW w:w="3881" w:type="dxa"/>
            <w:tcBorders>
              <w:right w:val="single" w:sz="4" w:space="0" w:color="auto"/>
            </w:tcBorders>
            <w:shd w:val="clear" w:color="auto" w:fill="auto"/>
            <w:hideMark/>
          </w:tcPr>
          <w:p w:rsidR="008C5AC5" w:rsidRDefault="008C5AC5">
            <w:r w:rsidRPr="00A24DD3">
              <w:rPr>
                <w:rFonts w:ascii="Verdana" w:hAnsi="Verdana"/>
                <w:color w:val="000000"/>
              </w:rPr>
              <w:t>Non dovuto</w:t>
            </w:r>
          </w:p>
        </w:tc>
      </w:tr>
      <w:tr w:rsidR="008C5AC5" w:rsidRPr="0067192C" w:rsidTr="00D14E1E">
        <w:trPr>
          <w:trHeight w:val="255"/>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33</w:t>
            </w:r>
          </w:p>
        </w:tc>
        <w:tc>
          <w:tcPr>
            <w:tcW w:w="2733" w:type="dxa"/>
            <w:vMerge w:val="restart"/>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 xml:space="preserve">         70434842DF</w:t>
            </w:r>
          </w:p>
          <w:p w:rsidR="008C5AC5" w:rsidRDefault="008C5AC5" w:rsidP="00996157">
            <w:pPr>
              <w:spacing w:before="14" w:after="14"/>
              <w:ind w:left="28" w:right="28"/>
              <w:rPr>
                <w:rFonts w:ascii="Verdana" w:hAnsi="Verdana"/>
                <w:color w:val="000000"/>
              </w:rPr>
            </w:pPr>
          </w:p>
        </w:tc>
        <w:tc>
          <w:tcPr>
            <w:tcW w:w="3881" w:type="dxa"/>
            <w:vMerge w:val="restart"/>
            <w:tcBorders>
              <w:right w:val="single" w:sz="4" w:space="0" w:color="auto"/>
            </w:tcBorders>
            <w:shd w:val="clear" w:color="auto" w:fill="auto"/>
            <w:hideMark/>
          </w:tcPr>
          <w:p w:rsidR="008C5AC5" w:rsidRDefault="008C5AC5">
            <w:r w:rsidRPr="00A24DD3">
              <w:rPr>
                <w:rFonts w:ascii="Verdana" w:hAnsi="Verdana"/>
                <w:color w:val="000000"/>
              </w:rPr>
              <w:t>Non dovuto</w:t>
            </w:r>
          </w:p>
        </w:tc>
      </w:tr>
      <w:tr w:rsidR="008C5AC5" w:rsidRPr="0067192C" w:rsidTr="00D14E1E">
        <w:trPr>
          <w:trHeight w:val="255"/>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hideMark/>
          </w:tcPr>
          <w:p w:rsidR="008C5AC5" w:rsidRPr="0067192C" w:rsidRDefault="008C5AC5" w:rsidP="00996157">
            <w:pPr>
              <w:rPr>
                <w:rFonts w:asciiTheme="majorHAnsi" w:hAnsiTheme="majorHAnsi" w:cs="Tahoma"/>
                <w:b/>
                <w:bCs/>
              </w:rPr>
            </w:pPr>
          </w:p>
        </w:tc>
      </w:tr>
      <w:tr w:rsidR="008C5AC5" w:rsidRPr="0067192C" w:rsidTr="00D14E1E">
        <w:trPr>
          <w:trHeight w:val="270"/>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hideMark/>
          </w:tcPr>
          <w:p w:rsidR="008C5AC5" w:rsidRPr="0067192C" w:rsidRDefault="008C5AC5" w:rsidP="00996157">
            <w:pPr>
              <w:rPr>
                <w:rFonts w:asciiTheme="majorHAnsi" w:hAnsiTheme="majorHAnsi" w:cs="Tahoma"/>
                <w:b/>
                <w:bCs/>
              </w:rPr>
            </w:pPr>
          </w:p>
        </w:tc>
      </w:tr>
      <w:tr w:rsidR="008C5AC5" w:rsidRPr="0067192C" w:rsidTr="00D14E1E">
        <w:trPr>
          <w:trHeight w:val="300"/>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34</w:t>
            </w:r>
          </w:p>
        </w:tc>
        <w:tc>
          <w:tcPr>
            <w:tcW w:w="2733" w:type="dxa"/>
            <w:vMerge w:val="restart"/>
            <w:shd w:val="clear" w:color="auto" w:fill="auto"/>
            <w:vAlign w:val="center"/>
            <w:hideMark/>
          </w:tcPr>
          <w:p w:rsidR="008C5AC5" w:rsidRDefault="008C5AC5" w:rsidP="00996157">
            <w:pPr>
              <w:spacing w:before="14" w:after="14"/>
              <w:ind w:left="28" w:right="28"/>
              <w:rPr>
                <w:rFonts w:ascii="Verdana" w:hAnsi="Verdana"/>
                <w:color w:val="000000"/>
              </w:rPr>
            </w:pPr>
            <w:r>
              <w:rPr>
                <w:rFonts w:ascii="Verdana" w:hAnsi="Verdana"/>
                <w:color w:val="000000"/>
              </w:rPr>
              <w:t xml:space="preserve">           7043487558</w:t>
            </w:r>
          </w:p>
          <w:p w:rsidR="008C5AC5" w:rsidRDefault="008C5AC5" w:rsidP="00996157">
            <w:pPr>
              <w:spacing w:before="14" w:after="14"/>
              <w:ind w:left="28" w:right="28"/>
              <w:rPr>
                <w:rFonts w:ascii="Verdana" w:hAnsi="Verdana"/>
                <w:color w:val="000000"/>
              </w:rPr>
            </w:pPr>
          </w:p>
        </w:tc>
        <w:tc>
          <w:tcPr>
            <w:tcW w:w="3881" w:type="dxa"/>
            <w:vMerge w:val="restart"/>
            <w:tcBorders>
              <w:right w:val="single" w:sz="4" w:space="0" w:color="auto"/>
            </w:tcBorders>
            <w:shd w:val="clear" w:color="auto" w:fill="auto"/>
            <w:hideMark/>
          </w:tcPr>
          <w:p w:rsidR="008C5AC5" w:rsidRDefault="008C5AC5">
            <w:r w:rsidRPr="00A24DD3">
              <w:rPr>
                <w:rFonts w:ascii="Verdana" w:hAnsi="Verdana"/>
                <w:color w:val="000000"/>
              </w:rPr>
              <w:t>Non dovuto</w:t>
            </w:r>
          </w:p>
        </w:tc>
      </w:tr>
      <w:tr w:rsidR="008C5AC5" w:rsidRPr="0067192C" w:rsidTr="00D14E1E">
        <w:trPr>
          <w:trHeight w:val="300"/>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hideMark/>
          </w:tcPr>
          <w:p w:rsidR="008C5AC5" w:rsidRPr="0067192C" w:rsidRDefault="008C5AC5" w:rsidP="00996157">
            <w:pPr>
              <w:rPr>
                <w:rFonts w:asciiTheme="majorHAnsi" w:hAnsiTheme="majorHAnsi" w:cs="Tahoma"/>
                <w:b/>
                <w:bCs/>
              </w:rPr>
            </w:pPr>
          </w:p>
        </w:tc>
      </w:tr>
      <w:tr w:rsidR="008C5AC5" w:rsidRPr="0067192C" w:rsidTr="00D14E1E">
        <w:trPr>
          <w:trHeight w:val="315"/>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hideMark/>
          </w:tcPr>
          <w:p w:rsidR="008C5AC5" w:rsidRPr="0067192C" w:rsidRDefault="008C5AC5" w:rsidP="00996157">
            <w:pPr>
              <w:rPr>
                <w:rFonts w:asciiTheme="majorHAnsi" w:hAnsiTheme="majorHAnsi" w:cs="Tahoma"/>
                <w:b/>
                <w:bCs/>
              </w:rPr>
            </w:pPr>
          </w:p>
        </w:tc>
      </w:tr>
      <w:tr w:rsidR="008C5AC5" w:rsidRPr="0067192C" w:rsidTr="00D14E1E">
        <w:trPr>
          <w:trHeight w:val="255"/>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39</w:t>
            </w:r>
          </w:p>
        </w:tc>
        <w:tc>
          <w:tcPr>
            <w:tcW w:w="2733" w:type="dxa"/>
            <w:vMerge w:val="restart"/>
            <w:shd w:val="clear" w:color="auto" w:fill="auto"/>
            <w:vAlign w:val="center"/>
            <w:hideMark/>
          </w:tcPr>
          <w:p w:rsidR="008C5AC5" w:rsidRDefault="008C5AC5" w:rsidP="00996157">
            <w:pPr>
              <w:spacing w:before="14" w:after="14"/>
              <w:ind w:left="28" w:right="28"/>
              <w:rPr>
                <w:rFonts w:ascii="Verdana" w:hAnsi="Verdana"/>
                <w:color w:val="000000"/>
              </w:rPr>
            </w:pPr>
            <w:r>
              <w:rPr>
                <w:rFonts w:ascii="Verdana" w:hAnsi="Verdana"/>
                <w:color w:val="000000"/>
              </w:rPr>
              <w:t xml:space="preserve">         70434896FE</w:t>
            </w:r>
          </w:p>
        </w:tc>
        <w:tc>
          <w:tcPr>
            <w:tcW w:w="3881" w:type="dxa"/>
            <w:vMerge w:val="restart"/>
            <w:tcBorders>
              <w:right w:val="single" w:sz="4" w:space="0" w:color="auto"/>
            </w:tcBorders>
            <w:shd w:val="clear" w:color="auto" w:fill="auto"/>
            <w:hideMark/>
          </w:tcPr>
          <w:p w:rsidR="008C5AC5" w:rsidRDefault="008C5AC5">
            <w:r w:rsidRPr="00A24DD3">
              <w:rPr>
                <w:rFonts w:ascii="Verdana" w:hAnsi="Verdana"/>
                <w:color w:val="000000"/>
              </w:rPr>
              <w:t>Non dovuto</w:t>
            </w:r>
          </w:p>
        </w:tc>
      </w:tr>
      <w:tr w:rsidR="008C5AC5" w:rsidRPr="0067192C" w:rsidTr="00D14E1E">
        <w:trPr>
          <w:trHeight w:val="255"/>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hideMark/>
          </w:tcPr>
          <w:p w:rsidR="008C5AC5" w:rsidRPr="0067192C" w:rsidRDefault="008C5AC5" w:rsidP="00996157">
            <w:pPr>
              <w:rPr>
                <w:rFonts w:asciiTheme="majorHAnsi" w:hAnsiTheme="majorHAnsi" w:cs="Tahoma"/>
                <w:b/>
                <w:bCs/>
              </w:rPr>
            </w:pPr>
          </w:p>
        </w:tc>
      </w:tr>
      <w:tr w:rsidR="008C5AC5" w:rsidRPr="0067192C" w:rsidTr="00D14E1E">
        <w:trPr>
          <w:trHeight w:val="270"/>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hideMark/>
          </w:tcPr>
          <w:p w:rsidR="008C5AC5" w:rsidRPr="0067192C" w:rsidRDefault="008C5AC5" w:rsidP="00996157">
            <w:pPr>
              <w:rPr>
                <w:rFonts w:asciiTheme="majorHAnsi" w:hAnsiTheme="majorHAnsi" w:cs="Tahoma"/>
                <w:b/>
                <w:bCs/>
              </w:rPr>
            </w:pPr>
          </w:p>
        </w:tc>
      </w:tr>
      <w:tr w:rsidR="008C5AC5" w:rsidRPr="0067192C" w:rsidTr="00D14E1E">
        <w:trPr>
          <w:trHeight w:val="300"/>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40</w:t>
            </w:r>
          </w:p>
        </w:tc>
        <w:tc>
          <w:tcPr>
            <w:tcW w:w="2733" w:type="dxa"/>
            <w:vMerge w:val="restart"/>
            <w:shd w:val="clear" w:color="auto" w:fill="auto"/>
            <w:vAlign w:val="center"/>
            <w:hideMark/>
          </w:tcPr>
          <w:p w:rsidR="008C5AC5" w:rsidRDefault="008C5AC5" w:rsidP="00996157">
            <w:pPr>
              <w:spacing w:before="14" w:after="14"/>
              <w:ind w:left="28" w:right="28"/>
              <w:rPr>
                <w:rFonts w:ascii="Verdana" w:hAnsi="Verdana"/>
                <w:color w:val="000000"/>
              </w:rPr>
            </w:pPr>
            <w:r>
              <w:rPr>
                <w:rFonts w:ascii="Verdana" w:hAnsi="Verdana"/>
                <w:color w:val="000000"/>
              </w:rPr>
              <w:t xml:space="preserve">         70434918A4</w:t>
            </w:r>
          </w:p>
          <w:p w:rsidR="008C5AC5" w:rsidRPr="0067192C" w:rsidRDefault="008C5AC5" w:rsidP="00996157">
            <w:pPr>
              <w:jc w:val="center"/>
              <w:rPr>
                <w:rFonts w:asciiTheme="majorHAnsi" w:hAnsiTheme="majorHAnsi" w:cs="Tahoma"/>
                <w:b/>
                <w:bCs/>
              </w:rPr>
            </w:pPr>
          </w:p>
        </w:tc>
        <w:tc>
          <w:tcPr>
            <w:tcW w:w="3881" w:type="dxa"/>
            <w:vMerge w:val="restart"/>
            <w:tcBorders>
              <w:right w:val="single" w:sz="4" w:space="0" w:color="auto"/>
            </w:tcBorders>
            <w:shd w:val="clear" w:color="auto" w:fill="auto"/>
            <w:hideMark/>
          </w:tcPr>
          <w:p w:rsidR="008C5AC5" w:rsidRDefault="008C5AC5">
            <w:r w:rsidRPr="00A24DD3">
              <w:rPr>
                <w:rFonts w:ascii="Verdana" w:hAnsi="Verdana"/>
                <w:color w:val="000000"/>
              </w:rPr>
              <w:t>Non dovuto</w:t>
            </w:r>
          </w:p>
        </w:tc>
      </w:tr>
      <w:tr w:rsidR="008C5AC5" w:rsidRPr="0067192C" w:rsidTr="00D14E1E">
        <w:trPr>
          <w:trHeight w:val="315"/>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hideMark/>
          </w:tcPr>
          <w:p w:rsidR="008C5AC5" w:rsidRPr="0067192C" w:rsidRDefault="008C5AC5" w:rsidP="00996157">
            <w:pPr>
              <w:rPr>
                <w:rFonts w:asciiTheme="majorHAnsi" w:hAnsiTheme="majorHAnsi" w:cs="Tahoma"/>
                <w:b/>
                <w:bCs/>
              </w:rPr>
            </w:pPr>
          </w:p>
        </w:tc>
      </w:tr>
      <w:tr w:rsidR="008C5AC5" w:rsidRPr="0067192C" w:rsidTr="00D14E1E">
        <w:trPr>
          <w:trHeight w:val="255"/>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42</w:t>
            </w:r>
          </w:p>
        </w:tc>
        <w:tc>
          <w:tcPr>
            <w:tcW w:w="2733" w:type="dxa"/>
            <w:vMerge w:val="restart"/>
            <w:shd w:val="clear" w:color="auto" w:fill="auto"/>
            <w:vAlign w:val="center"/>
            <w:hideMark/>
          </w:tcPr>
          <w:p w:rsidR="008C5AC5" w:rsidRDefault="008C5AC5" w:rsidP="00996157">
            <w:pPr>
              <w:spacing w:before="14" w:after="14"/>
              <w:ind w:left="28" w:right="28"/>
              <w:rPr>
                <w:rFonts w:ascii="Verdana" w:hAnsi="Verdana"/>
                <w:color w:val="000000"/>
              </w:rPr>
            </w:pPr>
            <w:r>
              <w:rPr>
                <w:rFonts w:ascii="Verdana" w:hAnsi="Verdana"/>
                <w:color w:val="000000"/>
              </w:rPr>
              <w:t xml:space="preserve">          7043494B1D</w:t>
            </w:r>
          </w:p>
          <w:p w:rsidR="008C5AC5" w:rsidRPr="0067192C" w:rsidRDefault="008C5AC5" w:rsidP="00996157">
            <w:pPr>
              <w:jc w:val="center"/>
              <w:rPr>
                <w:rFonts w:asciiTheme="majorHAnsi" w:hAnsiTheme="majorHAnsi" w:cs="Tahoma"/>
                <w:b/>
                <w:bCs/>
              </w:rPr>
            </w:pPr>
          </w:p>
        </w:tc>
        <w:tc>
          <w:tcPr>
            <w:tcW w:w="3881" w:type="dxa"/>
            <w:vMerge w:val="restart"/>
            <w:tcBorders>
              <w:right w:val="single" w:sz="4" w:space="0" w:color="auto"/>
            </w:tcBorders>
            <w:shd w:val="clear" w:color="auto" w:fill="auto"/>
            <w:hideMark/>
          </w:tcPr>
          <w:p w:rsidR="008C5AC5" w:rsidRDefault="008C5AC5">
            <w:r w:rsidRPr="00A24DD3">
              <w:rPr>
                <w:rFonts w:ascii="Verdana" w:hAnsi="Verdana"/>
                <w:color w:val="000000"/>
              </w:rPr>
              <w:t>Non dovuto</w:t>
            </w:r>
          </w:p>
        </w:tc>
      </w:tr>
      <w:tr w:rsidR="008C5AC5" w:rsidRPr="0067192C" w:rsidTr="008C5AC5">
        <w:trPr>
          <w:trHeight w:val="270"/>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vAlign w:val="center"/>
            <w:hideMark/>
          </w:tcPr>
          <w:p w:rsidR="008C5AC5" w:rsidRPr="0067192C" w:rsidRDefault="008C5AC5" w:rsidP="00996157">
            <w:pPr>
              <w:rPr>
                <w:rFonts w:asciiTheme="majorHAnsi" w:hAnsiTheme="majorHAnsi" w:cs="Tahoma"/>
                <w:b/>
                <w:bCs/>
              </w:rPr>
            </w:pPr>
          </w:p>
        </w:tc>
      </w:tr>
      <w:tr w:rsidR="008C5AC5" w:rsidRPr="0067192C" w:rsidTr="008C5AC5">
        <w:trPr>
          <w:trHeight w:val="496"/>
        </w:trPr>
        <w:tc>
          <w:tcPr>
            <w:tcW w:w="2794" w:type="dxa"/>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46</w:t>
            </w:r>
            <w:r>
              <w:rPr>
                <w:rFonts w:asciiTheme="majorHAnsi" w:hAnsiTheme="majorHAnsi" w:cs="Tahoma"/>
                <w:b/>
                <w:bCs/>
              </w:rPr>
              <w:t xml:space="preserve"> </w:t>
            </w:r>
            <w:proofErr w:type="spellStart"/>
            <w:r>
              <w:rPr>
                <w:rFonts w:asciiTheme="majorHAnsi" w:hAnsiTheme="majorHAnsi" w:cs="Tahoma"/>
                <w:b/>
                <w:bCs/>
              </w:rPr>
              <w:t>a-b-c-d</w:t>
            </w:r>
            <w:proofErr w:type="spellEnd"/>
          </w:p>
        </w:tc>
        <w:tc>
          <w:tcPr>
            <w:tcW w:w="2733" w:type="dxa"/>
            <w:shd w:val="clear" w:color="auto" w:fill="auto"/>
            <w:vAlign w:val="center"/>
            <w:hideMark/>
          </w:tcPr>
          <w:p w:rsidR="008C5AC5" w:rsidRPr="0067192C" w:rsidRDefault="008C5AC5" w:rsidP="00996157">
            <w:pPr>
              <w:jc w:val="center"/>
              <w:rPr>
                <w:rFonts w:asciiTheme="majorHAnsi" w:hAnsiTheme="majorHAnsi" w:cs="Tahoma"/>
                <w:b/>
                <w:bCs/>
              </w:rPr>
            </w:pPr>
            <w:r>
              <w:rPr>
                <w:rFonts w:ascii="Verdana" w:hAnsi="Verdana"/>
                <w:color w:val="000000"/>
              </w:rPr>
              <w:t>7043497D96</w:t>
            </w:r>
          </w:p>
        </w:tc>
        <w:tc>
          <w:tcPr>
            <w:tcW w:w="3881" w:type="dxa"/>
            <w:tcBorders>
              <w:right w:val="single" w:sz="4" w:space="0" w:color="auto"/>
            </w:tcBorders>
            <w:shd w:val="clear" w:color="auto" w:fill="auto"/>
            <w:vAlign w:val="center"/>
            <w:hideMark/>
          </w:tcPr>
          <w:p w:rsidR="008C5AC5" w:rsidRPr="0067192C" w:rsidRDefault="008C5AC5" w:rsidP="00996157">
            <w:pPr>
              <w:jc w:val="center"/>
              <w:rPr>
                <w:rFonts w:asciiTheme="majorHAnsi" w:hAnsiTheme="majorHAnsi" w:cs="Tahoma"/>
                <w:b/>
                <w:bCs/>
              </w:rPr>
            </w:pPr>
            <w:r>
              <w:rPr>
                <w:rFonts w:asciiTheme="majorHAnsi" w:hAnsiTheme="majorHAnsi" w:cs="Tahoma"/>
                <w:b/>
                <w:bCs/>
              </w:rPr>
              <w:t>€ 20,00</w:t>
            </w:r>
          </w:p>
        </w:tc>
      </w:tr>
      <w:tr w:rsidR="008C5AC5" w:rsidRPr="0067192C" w:rsidTr="008C5AC5">
        <w:trPr>
          <w:trHeight w:val="971"/>
        </w:trPr>
        <w:tc>
          <w:tcPr>
            <w:tcW w:w="2794" w:type="dxa"/>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55</w:t>
            </w:r>
            <w:r>
              <w:rPr>
                <w:rFonts w:asciiTheme="majorHAnsi" w:hAnsiTheme="majorHAnsi" w:cs="Tahoma"/>
                <w:b/>
                <w:bCs/>
              </w:rPr>
              <w:t xml:space="preserve"> </w:t>
            </w:r>
            <w:proofErr w:type="spellStart"/>
            <w:r>
              <w:rPr>
                <w:rFonts w:asciiTheme="majorHAnsi" w:hAnsiTheme="majorHAnsi" w:cs="Tahoma"/>
                <w:b/>
                <w:bCs/>
              </w:rPr>
              <w:t>a-b-c-d-e-f</w:t>
            </w:r>
            <w:proofErr w:type="spellEnd"/>
          </w:p>
        </w:tc>
        <w:tc>
          <w:tcPr>
            <w:tcW w:w="2733" w:type="dxa"/>
            <w:shd w:val="clear" w:color="auto" w:fill="auto"/>
            <w:vAlign w:val="center"/>
            <w:hideMark/>
          </w:tcPr>
          <w:p w:rsidR="008C5AC5" w:rsidRDefault="008C5AC5" w:rsidP="00996157">
            <w:pPr>
              <w:spacing w:before="14" w:after="14"/>
              <w:ind w:left="28" w:right="28"/>
              <w:rPr>
                <w:rFonts w:ascii="Verdana" w:hAnsi="Verdana"/>
                <w:color w:val="000000"/>
              </w:rPr>
            </w:pPr>
            <w:r>
              <w:rPr>
                <w:rFonts w:ascii="Verdana" w:hAnsi="Verdana"/>
                <w:color w:val="000000"/>
              </w:rPr>
              <w:t xml:space="preserve">         7043499F3C</w:t>
            </w:r>
          </w:p>
          <w:p w:rsidR="008C5AC5" w:rsidRPr="0067192C" w:rsidRDefault="008C5AC5" w:rsidP="00996157">
            <w:pPr>
              <w:jc w:val="center"/>
              <w:rPr>
                <w:rFonts w:asciiTheme="majorHAnsi" w:hAnsiTheme="majorHAnsi" w:cs="Tahoma"/>
                <w:b/>
                <w:bCs/>
              </w:rPr>
            </w:pPr>
          </w:p>
        </w:tc>
        <w:tc>
          <w:tcPr>
            <w:tcW w:w="3881" w:type="dxa"/>
            <w:tcBorders>
              <w:right w:val="single" w:sz="4" w:space="0" w:color="auto"/>
            </w:tcBorders>
            <w:shd w:val="clear" w:color="auto" w:fill="auto"/>
            <w:vAlign w:val="center"/>
            <w:hideMark/>
          </w:tcPr>
          <w:p w:rsidR="008C5AC5" w:rsidRPr="0067192C" w:rsidRDefault="008C5AC5" w:rsidP="00996157">
            <w:pPr>
              <w:jc w:val="center"/>
              <w:rPr>
                <w:rFonts w:asciiTheme="majorHAnsi" w:hAnsiTheme="majorHAnsi" w:cs="Tahoma"/>
                <w:b/>
                <w:bCs/>
              </w:rPr>
            </w:pPr>
            <w:r>
              <w:rPr>
                <w:rFonts w:asciiTheme="majorHAnsi" w:hAnsiTheme="majorHAnsi" w:cs="Tahoma"/>
                <w:b/>
                <w:bCs/>
              </w:rPr>
              <w:t>€ 20,00</w:t>
            </w:r>
          </w:p>
        </w:tc>
      </w:tr>
      <w:tr w:rsidR="008C5AC5" w:rsidRPr="0067192C" w:rsidTr="006B5E9A">
        <w:trPr>
          <w:trHeight w:val="315"/>
        </w:trPr>
        <w:tc>
          <w:tcPr>
            <w:tcW w:w="2794" w:type="dxa"/>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62</w:t>
            </w:r>
          </w:p>
        </w:tc>
        <w:tc>
          <w:tcPr>
            <w:tcW w:w="2733" w:type="dxa"/>
            <w:shd w:val="clear" w:color="auto" w:fill="auto"/>
            <w:vAlign w:val="center"/>
            <w:hideMark/>
          </w:tcPr>
          <w:p w:rsidR="008C5AC5" w:rsidRDefault="008C5AC5" w:rsidP="00996157">
            <w:pPr>
              <w:spacing w:before="14" w:after="14"/>
              <w:ind w:left="28" w:right="28"/>
              <w:rPr>
                <w:rFonts w:ascii="Verdana" w:hAnsi="Verdana"/>
                <w:color w:val="000000"/>
              </w:rPr>
            </w:pPr>
            <w:r>
              <w:rPr>
                <w:rFonts w:ascii="Verdana" w:hAnsi="Verdana"/>
                <w:color w:val="000000"/>
              </w:rPr>
              <w:t xml:space="preserve">          70435010E7</w:t>
            </w:r>
          </w:p>
          <w:p w:rsidR="008C5AC5" w:rsidRPr="0067192C" w:rsidRDefault="008C5AC5" w:rsidP="00996157">
            <w:pPr>
              <w:jc w:val="center"/>
              <w:rPr>
                <w:rFonts w:asciiTheme="majorHAnsi" w:hAnsiTheme="majorHAnsi" w:cs="Tahoma"/>
                <w:b/>
                <w:bCs/>
              </w:rPr>
            </w:pPr>
          </w:p>
        </w:tc>
        <w:tc>
          <w:tcPr>
            <w:tcW w:w="3881" w:type="dxa"/>
            <w:tcBorders>
              <w:right w:val="single" w:sz="4" w:space="0" w:color="auto"/>
            </w:tcBorders>
            <w:shd w:val="clear" w:color="auto" w:fill="auto"/>
            <w:hideMark/>
          </w:tcPr>
          <w:p w:rsidR="008C5AC5" w:rsidRDefault="008C5AC5">
            <w:r w:rsidRPr="00F06F96">
              <w:rPr>
                <w:rFonts w:ascii="Verdana" w:hAnsi="Verdana"/>
                <w:color w:val="000000"/>
              </w:rPr>
              <w:t>Non dovuto</w:t>
            </w:r>
          </w:p>
        </w:tc>
      </w:tr>
      <w:tr w:rsidR="008C5AC5" w:rsidRPr="0067192C" w:rsidTr="006B5E9A">
        <w:trPr>
          <w:trHeight w:val="315"/>
        </w:trPr>
        <w:tc>
          <w:tcPr>
            <w:tcW w:w="2794" w:type="dxa"/>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 xml:space="preserve">76 </w:t>
            </w:r>
            <w:proofErr w:type="spellStart"/>
            <w:r w:rsidRPr="0067192C">
              <w:rPr>
                <w:rFonts w:asciiTheme="majorHAnsi" w:hAnsiTheme="majorHAnsi" w:cs="Tahoma"/>
                <w:b/>
                <w:bCs/>
              </w:rPr>
              <w:t>ter</w:t>
            </w:r>
            <w:proofErr w:type="spellEnd"/>
          </w:p>
        </w:tc>
        <w:tc>
          <w:tcPr>
            <w:tcW w:w="2733" w:type="dxa"/>
            <w:shd w:val="clear" w:color="auto" w:fill="auto"/>
            <w:vAlign w:val="center"/>
            <w:hideMark/>
          </w:tcPr>
          <w:p w:rsidR="008C5AC5" w:rsidRPr="0067192C" w:rsidRDefault="008C5AC5" w:rsidP="00996157">
            <w:pPr>
              <w:jc w:val="center"/>
              <w:rPr>
                <w:rFonts w:asciiTheme="majorHAnsi" w:hAnsiTheme="majorHAnsi" w:cs="Tahoma"/>
                <w:b/>
                <w:bCs/>
              </w:rPr>
            </w:pPr>
            <w:r>
              <w:rPr>
                <w:rFonts w:ascii="Verdana" w:hAnsi="Verdana"/>
                <w:color w:val="000000"/>
              </w:rPr>
              <w:t>704350328D</w:t>
            </w:r>
          </w:p>
        </w:tc>
        <w:tc>
          <w:tcPr>
            <w:tcW w:w="3881" w:type="dxa"/>
            <w:tcBorders>
              <w:right w:val="single" w:sz="4" w:space="0" w:color="auto"/>
            </w:tcBorders>
            <w:shd w:val="clear" w:color="auto" w:fill="auto"/>
            <w:hideMark/>
          </w:tcPr>
          <w:p w:rsidR="008C5AC5" w:rsidRDefault="008C5AC5">
            <w:r w:rsidRPr="00F06F96">
              <w:rPr>
                <w:rFonts w:ascii="Verdana" w:hAnsi="Verdana"/>
                <w:color w:val="000000"/>
              </w:rPr>
              <w:t>Non dovuto</w:t>
            </w:r>
          </w:p>
        </w:tc>
      </w:tr>
      <w:tr w:rsidR="008C5AC5" w:rsidRPr="0067192C" w:rsidTr="006B5E9A">
        <w:trPr>
          <w:trHeight w:val="315"/>
        </w:trPr>
        <w:tc>
          <w:tcPr>
            <w:tcW w:w="2794" w:type="dxa"/>
            <w:shd w:val="clear" w:color="auto" w:fill="auto"/>
            <w:vAlign w:val="center"/>
            <w:hideMark/>
          </w:tcPr>
          <w:p w:rsidR="008C5AC5" w:rsidRPr="0067192C" w:rsidRDefault="008C5AC5" w:rsidP="00996157">
            <w:pPr>
              <w:jc w:val="center"/>
              <w:rPr>
                <w:rFonts w:asciiTheme="majorHAnsi" w:hAnsiTheme="majorHAnsi" w:cs="Tahoma"/>
                <w:b/>
                <w:bCs/>
                <w:color w:val="000000"/>
              </w:rPr>
            </w:pPr>
            <w:r w:rsidRPr="0067192C">
              <w:rPr>
                <w:rFonts w:asciiTheme="majorHAnsi" w:hAnsiTheme="majorHAnsi" w:cs="Tahoma"/>
                <w:b/>
                <w:bCs/>
                <w:color w:val="000000"/>
              </w:rPr>
              <w:t>77</w:t>
            </w:r>
          </w:p>
        </w:tc>
        <w:tc>
          <w:tcPr>
            <w:tcW w:w="2733" w:type="dxa"/>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 xml:space="preserve">         7043505433</w:t>
            </w:r>
          </w:p>
        </w:tc>
        <w:tc>
          <w:tcPr>
            <w:tcW w:w="3881" w:type="dxa"/>
            <w:tcBorders>
              <w:right w:val="single" w:sz="4" w:space="0" w:color="auto"/>
            </w:tcBorders>
            <w:shd w:val="clear" w:color="auto" w:fill="auto"/>
            <w:hideMark/>
          </w:tcPr>
          <w:p w:rsidR="008C5AC5" w:rsidRDefault="008C5AC5">
            <w:r w:rsidRPr="00F06F96">
              <w:rPr>
                <w:rFonts w:ascii="Verdana" w:hAnsi="Verdana"/>
                <w:color w:val="000000"/>
              </w:rPr>
              <w:t>Non dovuto</w:t>
            </w:r>
          </w:p>
        </w:tc>
      </w:tr>
      <w:tr w:rsidR="008C5AC5" w:rsidRPr="0067192C" w:rsidTr="006B5E9A">
        <w:trPr>
          <w:trHeight w:val="432"/>
        </w:trPr>
        <w:tc>
          <w:tcPr>
            <w:tcW w:w="2794" w:type="dxa"/>
            <w:shd w:val="clear" w:color="auto" w:fill="auto"/>
            <w:vAlign w:val="center"/>
            <w:hideMark/>
          </w:tcPr>
          <w:p w:rsidR="008C5AC5" w:rsidRPr="0067192C" w:rsidRDefault="008C5AC5" w:rsidP="00996157">
            <w:pPr>
              <w:jc w:val="center"/>
              <w:rPr>
                <w:rFonts w:asciiTheme="majorHAnsi" w:hAnsiTheme="majorHAnsi" w:cs="Tahoma"/>
                <w:b/>
                <w:bCs/>
                <w:color w:val="000000"/>
              </w:rPr>
            </w:pPr>
            <w:r w:rsidRPr="0067192C">
              <w:rPr>
                <w:rFonts w:asciiTheme="majorHAnsi" w:hAnsiTheme="majorHAnsi" w:cs="Tahoma"/>
                <w:b/>
                <w:bCs/>
                <w:color w:val="000000"/>
              </w:rPr>
              <w:t>83</w:t>
            </w:r>
            <w:r>
              <w:rPr>
                <w:rFonts w:asciiTheme="majorHAnsi" w:hAnsiTheme="majorHAnsi" w:cs="Tahoma"/>
                <w:b/>
                <w:bCs/>
                <w:color w:val="000000"/>
              </w:rPr>
              <w:t xml:space="preserve"> a-b</w:t>
            </w:r>
          </w:p>
        </w:tc>
        <w:tc>
          <w:tcPr>
            <w:tcW w:w="2733" w:type="dxa"/>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 xml:space="preserve">         7043506506</w:t>
            </w:r>
          </w:p>
        </w:tc>
        <w:tc>
          <w:tcPr>
            <w:tcW w:w="3881" w:type="dxa"/>
            <w:tcBorders>
              <w:right w:val="single" w:sz="4" w:space="0" w:color="auto"/>
            </w:tcBorders>
            <w:shd w:val="clear" w:color="auto" w:fill="auto"/>
            <w:hideMark/>
          </w:tcPr>
          <w:p w:rsidR="008C5AC5" w:rsidRDefault="008C5AC5">
            <w:r w:rsidRPr="00F06F96">
              <w:rPr>
                <w:rFonts w:ascii="Verdana" w:hAnsi="Verdana"/>
                <w:color w:val="000000"/>
              </w:rPr>
              <w:t>Non dovuto</w:t>
            </w:r>
          </w:p>
        </w:tc>
      </w:tr>
      <w:tr w:rsidR="008C5AC5" w:rsidRPr="0067192C" w:rsidTr="006927A7">
        <w:trPr>
          <w:trHeight w:val="965"/>
        </w:trPr>
        <w:tc>
          <w:tcPr>
            <w:tcW w:w="2794" w:type="dxa"/>
            <w:shd w:val="clear" w:color="auto" w:fill="auto"/>
            <w:vAlign w:val="center"/>
            <w:hideMark/>
          </w:tcPr>
          <w:p w:rsidR="008C5AC5" w:rsidRPr="0067192C" w:rsidRDefault="008C5AC5" w:rsidP="00996157">
            <w:pPr>
              <w:jc w:val="center"/>
              <w:rPr>
                <w:rFonts w:asciiTheme="majorHAnsi" w:hAnsiTheme="majorHAnsi" w:cs="Tahoma"/>
                <w:b/>
                <w:bCs/>
                <w:color w:val="000000"/>
              </w:rPr>
            </w:pPr>
            <w:r w:rsidRPr="0067192C">
              <w:rPr>
                <w:rFonts w:asciiTheme="majorHAnsi" w:hAnsiTheme="majorHAnsi" w:cs="Tahoma"/>
                <w:b/>
                <w:bCs/>
                <w:color w:val="000000"/>
              </w:rPr>
              <w:t>83bis</w:t>
            </w:r>
            <w:r>
              <w:rPr>
                <w:rFonts w:asciiTheme="majorHAnsi" w:hAnsiTheme="majorHAnsi" w:cs="Tahoma"/>
                <w:b/>
                <w:bCs/>
                <w:color w:val="000000"/>
              </w:rPr>
              <w:t xml:space="preserve"> a-b</w:t>
            </w:r>
          </w:p>
        </w:tc>
        <w:tc>
          <w:tcPr>
            <w:tcW w:w="2733" w:type="dxa"/>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 xml:space="preserve">        7043513ACB</w:t>
            </w:r>
          </w:p>
        </w:tc>
        <w:tc>
          <w:tcPr>
            <w:tcW w:w="3881" w:type="dxa"/>
            <w:tcBorders>
              <w:right w:val="single" w:sz="4" w:space="0" w:color="auto"/>
            </w:tcBorders>
            <w:shd w:val="clear" w:color="auto" w:fill="auto"/>
            <w:hideMark/>
          </w:tcPr>
          <w:p w:rsidR="008C5AC5" w:rsidRDefault="008C5AC5">
            <w:r w:rsidRPr="002458ED">
              <w:rPr>
                <w:rFonts w:ascii="Verdana" w:hAnsi="Verdana"/>
                <w:color w:val="000000"/>
              </w:rPr>
              <w:t>Non dovuto</w:t>
            </w:r>
          </w:p>
        </w:tc>
      </w:tr>
      <w:tr w:rsidR="008C5AC5" w:rsidRPr="0067192C" w:rsidTr="006927A7">
        <w:trPr>
          <w:trHeight w:val="473"/>
        </w:trPr>
        <w:tc>
          <w:tcPr>
            <w:tcW w:w="2794" w:type="dxa"/>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100</w:t>
            </w:r>
            <w:r>
              <w:rPr>
                <w:rFonts w:asciiTheme="majorHAnsi" w:hAnsiTheme="majorHAnsi" w:cs="Tahoma"/>
                <w:b/>
                <w:bCs/>
              </w:rPr>
              <w:t xml:space="preserve"> a-b-c</w:t>
            </w:r>
          </w:p>
        </w:tc>
        <w:tc>
          <w:tcPr>
            <w:tcW w:w="2733" w:type="dxa"/>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 xml:space="preserve">         7043517E17</w:t>
            </w:r>
          </w:p>
        </w:tc>
        <w:tc>
          <w:tcPr>
            <w:tcW w:w="3881" w:type="dxa"/>
            <w:tcBorders>
              <w:right w:val="single" w:sz="4" w:space="0" w:color="auto"/>
            </w:tcBorders>
            <w:shd w:val="clear" w:color="auto" w:fill="auto"/>
            <w:hideMark/>
          </w:tcPr>
          <w:p w:rsidR="008C5AC5" w:rsidRDefault="008C5AC5">
            <w:r w:rsidRPr="002458ED">
              <w:rPr>
                <w:rFonts w:ascii="Verdana" w:hAnsi="Verdana"/>
                <w:color w:val="000000"/>
              </w:rPr>
              <w:t>Non dovuto</w:t>
            </w:r>
          </w:p>
        </w:tc>
      </w:tr>
      <w:tr w:rsidR="008C5AC5" w:rsidRPr="0067192C" w:rsidTr="006927A7">
        <w:trPr>
          <w:trHeight w:val="281"/>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106</w:t>
            </w:r>
          </w:p>
        </w:tc>
        <w:tc>
          <w:tcPr>
            <w:tcW w:w="2733" w:type="dxa"/>
            <w:vMerge w:val="restart"/>
            <w:shd w:val="clear" w:color="auto" w:fill="auto"/>
            <w:vAlign w:val="center"/>
            <w:hideMark/>
          </w:tcPr>
          <w:p w:rsidR="008C5AC5" w:rsidRDefault="008C5AC5">
            <w:pPr>
              <w:spacing w:before="14" w:after="14"/>
              <w:ind w:left="28" w:right="28"/>
              <w:rPr>
                <w:rFonts w:ascii="Verdana" w:hAnsi="Verdana"/>
                <w:color w:val="000000"/>
              </w:rPr>
            </w:pPr>
            <w:r>
              <w:rPr>
                <w:rFonts w:ascii="Verdana" w:hAnsi="Verdana"/>
                <w:color w:val="000000"/>
              </w:rPr>
              <w:t xml:space="preserve">         7043520095</w:t>
            </w:r>
          </w:p>
          <w:p w:rsidR="008C5AC5" w:rsidRDefault="008C5AC5">
            <w:pPr>
              <w:spacing w:before="14" w:after="14"/>
              <w:ind w:left="28" w:right="28"/>
              <w:rPr>
                <w:rFonts w:ascii="Verdana" w:hAnsi="Verdana"/>
                <w:color w:val="000000"/>
              </w:rPr>
            </w:pPr>
          </w:p>
        </w:tc>
        <w:tc>
          <w:tcPr>
            <w:tcW w:w="3881" w:type="dxa"/>
            <w:vMerge w:val="restart"/>
            <w:tcBorders>
              <w:right w:val="single" w:sz="4" w:space="0" w:color="auto"/>
            </w:tcBorders>
            <w:shd w:val="clear" w:color="auto" w:fill="auto"/>
            <w:hideMark/>
          </w:tcPr>
          <w:p w:rsidR="008C5AC5" w:rsidRDefault="008C5AC5">
            <w:r w:rsidRPr="002458ED">
              <w:rPr>
                <w:rFonts w:ascii="Verdana" w:hAnsi="Verdana"/>
                <w:color w:val="000000"/>
              </w:rPr>
              <w:t>Non dovuto</w:t>
            </w:r>
          </w:p>
        </w:tc>
      </w:tr>
      <w:tr w:rsidR="008C5AC5" w:rsidRPr="0067192C" w:rsidTr="006927A7">
        <w:trPr>
          <w:trHeight w:val="281"/>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hideMark/>
          </w:tcPr>
          <w:p w:rsidR="008C5AC5" w:rsidRPr="0067192C" w:rsidRDefault="008C5AC5" w:rsidP="00996157">
            <w:pPr>
              <w:rPr>
                <w:rFonts w:asciiTheme="majorHAnsi" w:hAnsiTheme="majorHAnsi" w:cs="Tahoma"/>
                <w:b/>
                <w:bCs/>
              </w:rPr>
            </w:pPr>
          </w:p>
        </w:tc>
      </w:tr>
      <w:tr w:rsidR="008C5AC5" w:rsidRPr="0067192C" w:rsidTr="006927A7">
        <w:trPr>
          <w:trHeight w:val="495"/>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107</w:t>
            </w:r>
          </w:p>
        </w:tc>
        <w:tc>
          <w:tcPr>
            <w:tcW w:w="2733" w:type="dxa"/>
            <w:vMerge w:val="restart"/>
            <w:shd w:val="clear" w:color="auto" w:fill="auto"/>
            <w:vAlign w:val="center"/>
            <w:hideMark/>
          </w:tcPr>
          <w:p w:rsidR="008C5AC5" w:rsidRDefault="008C5AC5" w:rsidP="008C5AC5">
            <w:pPr>
              <w:spacing w:before="14" w:after="14"/>
              <w:ind w:left="28" w:right="28"/>
              <w:rPr>
                <w:rFonts w:ascii="Verdana" w:hAnsi="Verdana"/>
                <w:color w:val="000000"/>
              </w:rPr>
            </w:pPr>
            <w:r>
              <w:rPr>
                <w:rFonts w:ascii="Verdana" w:hAnsi="Verdana"/>
                <w:color w:val="000000"/>
              </w:rPr>
              <w:t xml:space="preserve">         7043521168</w:t>
            </w:r>
          </w:p>
        </w:tc>
        <w:tc>
          <w:tcPr>
            <w:tcW w:w="3881" w:type="dxa"/>
            <w:vMerge w:val="restart"/>
            <w:tcBorders>
              <w:right w:val="single" w:sz="4" w:space="0" w:color="auto"/>
            </w:tcBorders>
            <w:shd w:val="clear" w:color="auto" w:fill="auto"/>
            <w:hideMark/>
          </w:tcPr>
          <w:p w:rsidR="008C5AC5" w:rsidRDefault="008C5AC5">
            <w:r w:rsidRPr="002458ED">
              <w:rPr>
                <w:rFonts w:ascii="Verdana" w:hAnsi="Verdana"/>
                <w:color w:val="000000"/>
              </w:rPr>
              <w:t>Non dovuto</w:t>
            </w:r>
          </w:p>
        </w:tc>
      </w:tr>
      <w:tr w:rsidR="008C5AC5" w:rsidRPr="0067192C" w:rsidTr="006927A7">
        <w:trPr>
          <w:trHeight w:val="281"/>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hideMark/>
          </w:tcPr>
          <w:p w:rsidR="008C5AC5" w:rsidRPr="0067192C" w:rsidRDefault="008C5AC5" w:rsidP="00996157">
            <w:pPr>
              <w:rPr>
                <w:rFonts w:asciiTheme="majorHAnsi" w:hAnsiTheme="majorHAnsi" w:cs="Tahoma"/>
                <w:b/>
                <w:bCs/>
              </w:rPr>
            </w:pPr>
          </w:p>
        </w:tc>
      </w:tr>
      <w:tr w:rsidR="008C5AC5" w:rsidRPr="0067192C" w:rsidTr="006927A7">
        <w:trPr>
          <w:trHeight w:val="255"/>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108</w:t>
            </w:r>
          </w:p>
        </w:tc>
        <w:tc>
          <w:tcPr>
            <w:tcW w:w="2733" w:type="dxa"/>
            <w:vMerge w:val="restart"/>
            <w:shd w:val="clear" w:color="auto" w:fill="auto"/>
            <w:vAlign w:val="center"/>
            <w:hideMark/>
          </w:tcPr>
          <w:p w:rsidR="008C5AC5" w:rsidRDefault="008C5AC5" w:rsidP="008C5AC5">
            <w:pPr>
              <w:spacing w:before="14" w:after="14"/>
              <w:ind w:left="28" w:right="28"/>
              <w:rPr>
                <w:rFonts w:ascii="Verdana" w:hAnsi="Verdana"/>
                <w:color w:val="000000"/>
              </w:rPr>
            </w:pPr>
            <w:r>
              <w:rPr>
                <w:rFonts w:ascii="Verdana" w:hAnsi="Verdana"/>
                <w:color w:val="000000"/>
              </w:rPr>
              <w:t xml:space="preserve">        70435243E1</w:t>
            </w:r>
          </w:p>
          <w:p w:rsidR="008C5AC5" w:rsidRDefault="008C5AC5" w:rsidP="008C5AC5">
            <w:pPr>
              <w:spacing w:before="14" w:after="14"/>
              <w:ind w:left="28" w:right="28"/>
              <w:rPr>
                <w:rFonts w:ascii="Verdana" w:hAnsi="Verdana"/>
                <w:color w:val="000000"/>
              </w:rPr>
            </w:pPr>
          </w:p>
        </w:tc>
        <w:tc>
          <w:tcPr>
            <w:tcW w:w="3881" w:type="dxa"/>
            <w:vMerge w:val="restart"/>
            <w:tcBorders>
              <w:right w:val="single" w:sz="4" w:space="0" w:color="auto"/>
            </w:tcBorders>
            <w:shd w:val="clear" w:color="auto" w:fill="auto"/>
            <w:hideMark/>
          </w:tcPr>
          <w:p w:rsidR="008C5AC5" w:rsidRDefault="008C5AC5">
            <w:r w:rsidRPr="002458ED">
              <w:rPr>
                <w:rFonts w:ascii="Verdana" w:hAnsi="Verdana"/>
                <w:color w:val="000000"/>
              </w:rPr>
              <w:t>Non dovuto</w:t>
            </w:r>
          </w:p>
        </w:tc>
      </w:tr>
      <w:tr w:rsidR="008C5AC5" w:rsidRPr="0067192C" w:rsidTr="006927A7">
        <w:trPr>
          <w:trHeight w:val="270"/>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hideMark/>
          </w:tcPr>
          <w:p w:rsidR="008C5AC5" w:rsidRPr="0067192C" w:rsidRDefault="008C5AC5" w:rsidP="00996157">
            <w:pPr>
              <w:rPr>
                <w:rFonts w:asciiTheme="majorHAnsi" w:hAnsiTheme="majorHAnsi" w:cs="Tahoma"/>
                <w:b/>
                <w:bCs/>
              </w:rPr>
            </w:pPr>
          </w:p>
        </w:tc>
      </w:tr>
      <w:tr w:rsidR="008C5AC5" w:rsidRPr="0067192C" w:rsidTr="006927A7">
        <w:trPr>
          <w:trHeight w:val="750"/>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109</w:t>
            </w:r>
          </w:p>
        </w:tc>
        <w:tc>
          <w:tcPr>
            <w:tcW w:w="2733"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Pr>
                <w:rFonts w:ascii="Verdana" w:hAnsi="Verdana"/>
                <w:color w:val="000000"/>
              </w:rPr>
              <w:t>70435308D3</w:t>
            </w:r>
          </w:p>
        </w:tc>
        <w:tc>
          <w:tcPr>
            <w:tcW w:w="3881" w:type="dxa"/>
            <w:vMerge w:val="restart"/>
            <w:tcBorders>
              <w:right w:val="single" w:sz="4" w:space="0" w:color="auto"/>
            </w:tcBorders>
            <w:shd w:val="clear" w:color="auto" w:fill="auto"/>
            <w:hideMark/>
          </w:tcPr>
          <w:p w:rsidR="008C5AC5" w:rsidRDefault="008C5AC5">
            <w:r w:rsidRPr="002458ED">
              <w:rPr>
                <w:rFonts w:ascii="Verdana" w:hAnsi="Verdana"/>
                <w:color w:val="000000"/>
              </w:rPr>
              <w:t>Non dovuto</w:t>
            </w:r>
          </w:p>
        </w:tc>
      </w:tr>
      <w:tr w:rsidR="008C5AC5" w:rsidRPr="0067192C" w:rsidTr="006927A7">
        <w:trPr>
          <w:trHeight w:val="281"/>
        </w:trPr>
        <w:tc>
          <w:tcPr>
            <w:tcW w:w="2794" w:type="dxa"/>
            <w:vMerge/>
            <w:vAlign w:val="center"/>
            <w:hideMark/>
          </w:tcPr>
          <w:p w:rsidR="008C5AC5" w:rsidRPr="0067192C" w:rsidRDefault="008C5AC5" w:rsidP="00996157">
            <w:pPr>
              <w:rPr>
                <w:rFonts w:asciiTheme="majorHAnsi" w:hAnsiTheme="majorHAnsi" w:cs="Tahoma"/>
                <w:b/>
                <w:bCs/>
              </w:rPr>
            </w:pPr>
          </w:p>
        </w:tc>
        <w:tc>
          <w:tcPr>
            <w:tcW w:w="2733" w:type="dxa"/>
            <w:vMerge/>
            <w:vAlign w:val="center"/>
            <w:hideMark/>
          </w:tcPr>
          <w:p w:rsidR="008C5AC5" w:rsidRPr="0067192C" w:rsidRDefault="008C5AC5" w:rsidP="00996157">
            <w:pPr>
              <w:rPr>
                <w:rFonts w:asciiTheme="majorHAnsi" w:hAnsiTheme="majorHAnsi" w:cs="Tahoma"/>
                <w:b/>
                <w:bCs/>
              </w:rPr>
            </w:pPr>
          </w:p>
        </w:tc>
        <w:tc>
          <w:tcPr>
            <w:tcW w:w="3881" w:type="dxa"/>
            <w:vMerge/>
            <w:tcBorders>
              <w:right w:val="single" w:sz="4" w:space="0" w:color="auto"/>
            </w:tcBorders>
            <w:hideMark/>
          </w:tcPr>
          <w:p w:rsidR="008C5AC5" w:rsidRPr="0067192C" w:rsidRDefault="008C5AC5" w:rsidP="00996157">
            <w:pPr>
              <w:rPr>
                <w:rFonts w:asciiTheme="majorHAnsi" w:hAnsiTheme="majorHAnsi" w:cs="Tahoma"/>
                <w:b/>
                <w:bCs/>
              </w:rPr>
            </w:pPr>
          </w:p>
        </w:tc>
      </w:tr>
      <w:tr w:rsidR="008C5AC5" w:rsidRPr="0067192C" w:rsidTr="006927A7">
        <w:trPr>
          <w:trHeight w:val="281"/>
        </w:trPr>
        <w:tc>
          <w:tcPr>
            <w:tcW w:w="2794"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sidRPr="0067192C">
              <w:rPr>
                <w:rFonts w:asciiTheme="majorHAnsi" w:hAnsiTheme="majorHAnsi" w:cs="Tahoma"/>
                <w:b/>
                <w:bCs/>
              </w:rPr>
              <w:t>110</w:t>
            </w:r>
          </w:p>
        </w:tc>
        <w:tc>
          <w:tcPr>
            <w:tcW w:w="2733" w:type="dxa"/>
            <w:vMerge w:val="restart"/>
            <w:shd w:val="clear" w:color="auto" w:fill="auto"/>
            <w:vAlign w:val="center"/>
            <w:hideMark/>
          </w:tcPr>
          <w:p w:rsidR="008C5AC5" w:rsidRPr="0067192C" w:rsidRDefault="008C5AC5" w:rsidP="00996157">
            <w:pPr>
              <w:jc w:val="center"/>
              <w:rPr>
                <w:rFonts w:asciiTheme="majorHAnsi" w:hAnsiTheme="majorHAnsi" w:cs="Tahoma"/>
                <w:b/>
                <w:bCs/>
              </w:rPr>
            </w:pPr>
            <w:r>
              <w:rPr>
                <w:rFonts w:ascii="Verdana" w:hAnsi="Verdana"/>
                <w:color w:val="000000"/>
              </w:rPr>
              <w:t>7043537E98</w:t>
            </w:r>
          </w:p>
        </w:tc>
        <w:tc>
          <w:tcPr>
            <w:tcW w:w="3881" w:type="dxa"/>
            <w:vMerge w:val="restart"/>
            <w:tcBorders>
              <w:right w:val="single" w:sz="4" w:space="0" w:color="auto"/>
            </w:tcBorders>
            <w:shd w:val="clear" w:color="auto" w:fill="auto"/>
            <w:hideMark/>
          </w:tcPr>
          <w:p w:rsidR="008C5AC5" w:rsidRDefault="008C5AC5">
            <w:r w:rsidRPr="002458ED">
              <w:rPr>
                <w:rFonts w:ascii="Verdana" w:hAnsi="Verdana"/>
                <w:color w:val="000000"/>
              </w:rPr>
              <w:t>Non dovuto</w:t>
            </w:r>
          </w:p>
        </w:tc>
      </w:tr>
      <w:tr w:rsidR="008C5AC5" w:rsidRPr="00C04B64" w:rsidTr="008C5AC5">
        <w:trPr>
          <w:trHeight w:val="281"/>
        </w:trPr>
        <w:tc>
          <w:tcPr>
            <w:tcW w:w="2794" w:type="dxa"/>
            <w:vMerge/>
            <w:vAlign w:val="center"/>
            <w:hideMark/>
          </w:tcPr>
          <w:p w:rsidR="008C5AC5" w:rsidRPr="00C04B64" w:rsidRDefault="008C5AC5" w:rsidP="00996157">
            <w:pPr>
              <w:rPr>
                <w:rFonts w:asciiTheme="majorHAnsi" w:hAnsiTheme="majorHAnsi" w:cs="Tahoma"/>
                <w:b/>
                <w:bCs/>
              </w:rPr>
            </w:pPr>
          </w:p>
        </w:tc>
        <w:tc>
          <w:tcPr>
            <w:tcW w:w="2733" w:type="dxa"/>
            <w:vMerge/>
            <w:vAlign w:val="center"/>
            <w:hideMark/>
          </w:tcPr>
          <w:p w:rsidR="008C5AC5" w:rsidRPr="00C04B64" w:rsidRDefault="008C5AC5" w:rsidP="00996157">
            <w:pPr>
              <w:rPr>
                <w:rFonts w:asciiTheme="majorHAnsi" w:hAnsiTheme="majorHAnsi" w:cs="Tahoma"/>
                <w:b/>
                <w:bCs/>
              </w:rPr>
            </w:pPr>
          </w:p>
        </w:tc>
        <w:tc>
          <w:tcPr>
            <w:tcW w:w="3881" w:type="dxa"/>
            <w:vMerge/>
            <w:tcBorders>
              <w:right w:val="single" w:sz="4" w:space="0" w:color="auto"/>
            </w:tcBorders>
            <w:vAlign w:val="center"/>
            <w:hideMark/>
          </w:tcPr>
          <w:p w:rsidR="008C5AC5" w:rsidRPr="00C04B64" w:rsidRDefault="008C5AC5" w:rsidP="00996157">
            <w:pPr>
              <w:rPr>
                <w:rFonts w:asciiTheme="majorHAnsi" w:hAnsiTheme="majorHAnsi" w:cs="Tahoma"/>
                <w:b/>
                <w:bCs/>
              </w:rPr>
            </w:pPr>
          </w:p>
        </w:tc>
      </w:tr>
    </w:tbl>
    <w:p w:rsidR="007859B5" w:rsidRPr="00517B43" w:rsidRDefault="007859B5" w:rsidP="007859B5">
      <w:pPr>
        <w:pStyle w:val="Corpodeltesto2"/>
        <w:spacing w:after="0" w:line="240" w:lineRule="auto"/>
        <w:rPr>
          <w:rFonts w:ascii="Cambria" w:hAnsi="Cambria" w:cs="Tahoma"/>
          <w:b/>
          <w:sz w:val="28"/>
          <w:szCs w:val="28"/>
          <w:u w:val="single"/>
        </w:rPr>
      </w:pPr>
    </w:p>
    <w:p w:rsidR="007859B5" w:rsidRPr="001851B5" w:rsidRDefault="007859B5" w:rsidP="007859B5">
      <w:pPr>
        <w:autoSpaceDE w:val="0"/>
        <w:autoSpaceDN w:val="0"/>
        <w:adjustRightInd w:val="0"/>
        <w:jc w:val="both"/>
        <w:rPr>
          <w:rFonts w:ascii="Cambria" w:hAnsi="Cambria" w:cs="Tahoma"/>
          <w:b/>
        </w:rPr>
      </w:pPr>
      <w:r w:rsidRPr="001851B5">
        <w:rPr>
          <w:rFonts w:ascii="Cambria" w:hAnsi="Cambria" w:cs="Tahoma"/>
          <w:b/>
        </w:rPr>
        <w:t xml:space="preserve">NB: </w:t>
      </w:r>
    </w:p>
    <w:p w:rsidR="007859B5" w:rsidRPr="00720CF0" w:rsidRDefault="007859B5" w:rsidP="007859B5">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lastRenderedPageBreak/>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7859B5" w:rsidRPr="0071026E" w:rsidRDefault="007859B5" w:rsidP="007859B5">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7859B5" w:rsidRPr="001A7021" w:rsidRDefault="007859B5" w:rsidP="007859B5">
      <w:pPr>
        <w:pStyle w:val="Corpodeltesto2"/>
        <w:spacing w:after="0" w:line="240" w:lineRule="auto"/>
        <w:rPr>
          <w:rFonts w:ascii="Cambria" w:hAnsi="Cambria"/>
          <w:b/>
          <w:sz w:val="28"/>
          <w:szCs w:val="28"/>
          <w:u w:val="single"/>
        </w:rPr>
      </w:pP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DOC</w:t>
      </w:r>
      <w:r>
        <w:rPr>
          <w:rFonts w:ascii="Cambria" w:hAnsi="Cambria" w:cs="Tahoma"/>
          <w:b/>
          <w:sz w:val="28"/>
          <w:szCs w:val="28"/>
          <w:u w:val="single"/>
        </w:rPr>
        <w:t>UMENTAZIONE TECNICO QUALITATIVA</w:t>
      </w:r>
    </w:p>
    <w:p w:rsidR="007859B5" w:rsidRPr="0071026E" w:rsidRDefault="007859B5" w:rsidP="007859B5">
      <w:pPr>
        <w:pStyle w:val="Corpodeltesto2"/>
        <w:spacing w:after="0" w:line="240" w:lineRule="auto"/>
        <w:rPr>
          <w:rFonts w:ascii="Cambria" w:hAnsi="Cambria"/>
          <w:b/>
          <w:sz w:val="28"/>
          <w:szCs w:val="28"/>
          <w:u w:val="single"/>
        </w:rPr>
      </w:pPr>
    </w:p>
    <w:p w:rsidR="007859B5" w:rsidRPr="0071026E" w:rsidRDefault="007859B5" w:rsidP="007859B5">
      <w:pPr>
        <w:jc w:val="both"/>
        <w:rPr>
          <w:rFonts w:ascii="Cambria" w:hAnsi="Cambria" w:cs="Tahoma"/>
          <w:sz w:val="22"/>
          <w:szCs w:val="22"/>
        </w:rPr>
      </w:pPr>
      <w:r w:rsidRPr="0071026E">
        <w:rPr>
          <w:rFonts w:ascii="Cambria" w:hAnsi="Cambria" w:cs="Tahoma"/>
          <w:sz w:val="22"/>
          <w:szCs w:val="22"/>
          <w:u w:val="single"/>
        </w:rPr>
        <w:t>La busta n</w:t>
      </w:r>
      <w:r w:rsidR="00301D67">
        <w:rPr>
          <w:rFonts w:ascii="Cambria" w:hAnsi="Cambria" w:cs="Tahoma"/>
          <w:sz w:val="22"/>
          <w:szCs w:val="22"/>
          <w:u w:val="single"/>
        </w:rPr>
        <w:t>.</w:t>
      </w:r>
      <w:r w:rsidRPr="0071026E">
        <w:rPr>
          <w:rFonts w:ascii="Cambria" w:hAnsi="Cambria" w:cs="Tahoma"/>
          <w:sz w:val="22"/>
          <w:szCs w:val="22"/>
          <w:u w:val="single"/>
        </w:rPr>
        <w:t xml:space="preserve"> 2 </w:t>
      </w:r>
      <w:r w:rsidRPr="00301D67">
        <w:rPr>
          <w:rFonts w:ascii="Cambria" w:hAnsi="Cambria" w:cs="Tahoma"/>
          <w:sz w:val="22"/>
          <w:szCs w:val="22"/>
          <w:u w:val="single"/>
        </w:rPr>
        <w:t>dovrà contenere i seguenti documenti</w:t>
      </w:r>
      <w:r w:rsidRPr="0071026E">
        <w:rPr>
          <w:rFonts w:ascii="Cambria" w:hAnsi="Cambria" w:cs="Tahoma"/>
          <w:sz w:val="22"/>
          <w:szCs w:val="22"/>
        </w:rPr>
        <w:t>:</w:t>
      </w:r>
    </w:p>
    <w:p w:rsidR="007859B5" w:rsidRPr="0071026E" w:rsidRDefault="007859B5" w:rsidP="007859B5">
      <w:pPr>
        <w:jc w:val="both"/>
        <w:rPr>
          <w:rFonts w:ascii="Cambria" w:hAnsi="Cambria" w:cs="Tahoma"/>
          <w:sz w:val="22"/>
          <w:szCs w:val="22"/>
        </w:rPr>
      </w:pPr>
    </w:p>
    <w:p w:rsidR="00A44A96" w:rsidRPr="001B4B41" w:rsidRDefault="00A44A96" w:rsidP="00A44A96">
      <w:pPr>
        <w:numPr>
          <w:ilvl w:val="0"/>
          <w:numId w:val="39"/>
        </w:numPr>
        <w:jc w:val="both"/>
        <w:rPr>
          <w:rFonts w:ascii="Cambria" w:hAnsi="Cambria" w:cs="Tahoma"/>
          <w:sz w:val="22"/>
          <w:szCs w:val="22"/>
        </w:rPr>
      </w:pPr>
      <w:r w:rsidRPr="001B4B41">
        <w:rPr>
          <w:rFonts w:ascii="Cambria" w:hAnsi="Cambria" w:cs="Tahoma"/>
          <w:sz w:val="22"/>
          <w:szCs w:val="22"/>
          <w:u w:val="single"/>
        </w:rPr>
        <w:t>l’elenco numerato dei documenti presenti al proprio interno</w:t>
      </w:r>
      <w:r w:rsidRPr="001B4B41">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A44A96" w:rsidRPr="001B4B41" w:rsidRDefault="00A44A96" w:rsidP="00A44A96">
      <w:pPr>
        <w:jc w:val="both"/>
        <w:rPr>
          <w:rFonts w:ascii="Cambria" w:hAnsi="Cambria" w:cs="Tahoma"/>
          <w:sz w:val="22"/>
          <w:szCs w:val="22"/>
        </w:rPr>
      </w:pPr>
    </w:p>
    <w:p w:rsidR="00A44A96" w:rsidRPr="00A75E60" w:rsidRDefault="00A44A96" w:rsidP="00A44A96">
      <w:pPr>
        <w:numPr>
          <w:ilvl w:val="0"/>
          <w:numId w:val="39"/>
        </w:numPr>
        <w:jc w:val="both"/>
        <w:rPr>
          <w:rFonts w:ascii="Cambria" w:hAnsi="Cambria" w:cs="Tahoma"/>
          <w:sz w:val="22"/>
          <w:szCs w:val="22"/>
          <w:u w:val="single"/>
        </w:rPr>
      </w:pPr>
      <w:r w:rsidRPr="001B4B41">
        <w:rPr>
          <w:rFonts w:ascii="Cambria" w:hAnsi="Cambria" w:cs="Tahoma"/>
          <w:sz w:val="22"/>
          <w:szCs w:val="22"/>
        </w:rPr>
        <w:t xml:space="preserve">schede tecniche e ogni altra documentazione (compresa dichiarazione latex free, ove </w:t>
      </w:r>
      <w:r w:rsidRPr="00A75E60">
        <w:rPr>
          <w:rFonts w:ascii="Cambria" w:hAnsi="Cambria" w:cs="Tahoma"/>
          <w:sz w:val="22"/>
          <w:szCs w:val="22"/>
        </w:rPr>
        <w:t>pertinente), per ogni prodotto offerto, che possa consentire una completa valutazione, in base ai criteri di valutazione sotto indicati; si precisa che nella documentazione presentata dovranno essere espressamente indicate ed evidenziate le caratteristiche tecniche richieste per i prodotti posti in gara;</w:t>
      </w:r>
    </w:p>
    <w:p w:rsidR="00A44A96" w:rsidRPr="00A75E60" w:rsidRDefault="00A44A96" w:rsidP="00A44A96">
      <w:pPr>
        <w:pStyle w:val="Paragrafoelenco"/>
        <w:rPr>
          <w:rFonts w:ascii="Cambria" w:hAnsi="Cambria" w:cs="Tahoma"/>
          <w:sz w:val="22"/>
          <w:szCs w:val="22"/>
          <w:u w:val="single"/>
        </w:rPr>
      </w:pPr>
    </w:p>
    <w:p w:rsidR="00A44A96" w:rsidRPr="00A75E60" w:rsidRDefault="00A44A96" w:rsidP="00A44A96">
      <w:pPr>
        <w:numPr>
          <w:ilvl w:val="0"/>
          <w:numId w:val="39"/>
        </w:numPr>
        <w:jc w:val="both"/>
        <w:rPr>
          <w:rFonts w:ascii="Cambria" w:hAnsi="Cambria" w:cs="Tahoma"/>
          <w:sz w:val="22"/>
          <w:szCs w:val="22"/>
        </w:rPr>
      </w:pPr>
      <w:r w:rsidRPr="00A75E60">
        <w:rPr>
          <w:rFonts w:ascii="Cambria" w:hAnsi="Cambria" w:cs="Tahoma"/>
          <w:sz w:val="22"/>
          <w:szCs w:val="22"/>
        </w:rPr>
        <w:t>relazione sull’organizzazione e l’assistenza di vendita;</w:t>
      </w:r>
    </w:p>
    <w:p w:rsidR="00A44A96" w:rsidRPr="00A75E60" w:rsidRDefault="00A44A96" w:rsidP="00A44A96">
      <w:pPr>
        <w:jc w:val="both"/>
        <w:rPr>
          <w:rFonts w:ascii="Cambria" w:hAnsi="Cambria" w:cs="Tahoma"/>
          <w:sz w:val="22"/>
          <w:szCs w:val="22"/>
        </w:rPr>
      </w:pPr>
    </w:p>
    <w:p w:rsidR="00A44A96" w:rsidRPr="00A75E60" w:rsidRDefault="00A44A96" w:rsidP="00A44A96">
      <w:pPr>
        <w:numPr>
          <w:ilvl w:val="0"/>
          <w:numId w:val="39"/>
        </w:numPr>
        <w:jc w:val="both"/>
        <w:rPr>
          <w:rFonts w:ascii="Cambria" w:hAnsi="Cambria" w:cs="Tahoma"/>
          <w:sz w:val="22"/>
          <w:szCs w:val="22"/>
        </w:rPr>
      </w:pPr>
      <w:r w:rsidRPr="00A75E60">
        <w:rPr>
          <w:rFonts w:ascii="Cambria" w:hAnsi="Cambria" w:cs="Tahoma"/>
          <w:sz w:val="22"/>
          <w:szCs w:val="22"/>
        </w:rPr>
        <w:t>relazione sul servizio di assistenza tecnica e scientifica - presenza in sala operatoria.</w:t>
      </w:r>
    </w:p>
    <w:p w:rsidR="00A44A96" w:rsidRPr="00A75E60" w:rsidRDefault="00A44A96" w:rsidP="00A44A96">
      <w:pPr>
        <w:jc w:val="both"/>
        <w:rPr>
          <w:rFonts w:ascii="Cambria" w:hAnsi="Cambria" w:cs="Tahoma"/>
          <w:sz w:val="22"/>
          <w:szCs w:val="22"/>
        </w:rPr>
      </w:pPr>
    </w:p>
    <w:p w:rsidR="00A44A96" w:rsidRPr="00A75E60" w:rsidRDefault="00A44A96" w:rsidP="00A44A96">
      <w:pPr>
        <w:numPr>
          <w:ilvl w:val="0"/>
          <w:numId w:val="39"/>
        </w:numPr>
        <w:jc w:val="both"/>
        <w:rPr>
          <w:rFonts w:ascii="Cambria" w:hAnsi="Cambria" w:cs="Tahoma"/>
          <w:sz w:val="22"/>
          <w:szCs w:val="22"/>
        </w:rPr>
      </w:pPr>
      <w:r w:rsidRPr="00A75E60">
        <w:rPr>
          <w:rFonts w:ascii="Cambria" w:hAnsi="Cambria" w:cs="Tahoma"/>
          <w:sz w:val="22"/>
          <w:szCs w:val="22"/>
        </w:rPr>
        <w:t>relazione sul progetto di formazione/aggiornamento del personale sanitario</w:t>
      </w:r>
      <w:r>
        <w:rPr>
          <w:rFonts w:ascii="Cambria" w:hAnsi="Cambria" w:cs="Tahoma"/>
          <w:sz w:val="22"/>
          <w:szCs w:val="22"/>
        </w:rPr>
        <w:t xml:space="preserve"> relativamente ai presidi offerti</w:t>
      </w:r>
      <w:r w:rsidRPr="00A75E60">
        <w:rPr>
          <w:rFonts w:ascii="Cambria" w:hAnsi="Cambria" w:cs="Tahoma"/>
          <w:sz w:val="22"/>
          <w:szCs w:val="22"/>
        </w:rPr>
        <w:t>;</w:t>
      </w:r>
    </w:p>
    <w:p w:rsidR="00A44A96" w:rsidRPr="00A75E60" w:rsidRDefault="00A44A96" w:rsidP="00A44A96">
      <w:pPr>
        <w:jc w:val="both"/>
        <w:rPr>
          <w:rFonts w:ascii="Cambria" w:hAnsi="Cambria" w:cs="Tahoma"/>
          <w:sz w:val="22"/>
          <w:szCs w:val="22"/>
          <w:u w:val="single"/>
        </w:rPr>
      </w:pPr>
    </w:p>
    <w:p w:rsidR="00A44A96" w:rsidRPr="001B4B41" w:rsidRDefault="00A44A96" w:rsidP="00A44A96">
      <w:pPr>
        <w:numPr>
          <w:ilvl w:val="0"/>
          <w:numId w:val="39"/>
        </w:numPr>
        <w:jc w:val="both"/>
        <w:rPr>
          <w:rFonts w:ascii="Cambria" w:hAnsi="Cambria" w:cs="Tahoma"/>
          <w:sz w:val="22"/>
          <w:szCs w:val="22"/>
        </w:rPr>
      </w:pPr>
      <w:r w:rsidRPr="00A75E60">
        <w:rPr>
          <w:rFonts w:ascii="Cambria" w:hAnsi="Cambria" w:cs="Tahoma"/>
          <w:bCs/>
          <w:sz w:val="22"/>
          <w:szCs w:val="22"/>
        </w:rPr>
        <w:t xml:space="preserve">una </w:t>
      </w:r>
      <w:r w:rsidRPr="00A75E60">
        <w:rPr>
          <w:rFonts w:ascii="Cambria" w:hAnsi="Cambria" w:cs="Tahoma"/>
          <w:bCs/>
          <w:sz w:val="22"/>
          <w:szCs w:val="22"/>
          <w:u w:val="single"/>
        </w:rPr>
        <w:t>motivata e comprovata dichiarazione</w:t>
      </w:r>
      <w:r w:rsidRPr="00A75E60">
        <w:rPr>
          <w:rFonts w:ascii="Cambria" w:hAnsi="Cambria" w:cs="Tahoma"/>
          <w:bCs/>
          <w:sz w:val="22"/>
          <w:szCs w:val="22"/>
        </w:rPr>
        <w:t xml:space="preserve">, nella quale siano individuate le </w:t>
      </w:r>
      <w:smartTag w:uri="urn:schemas-microsoft-com:office:smarttags" w:element="PersonName">
        <w:r w:rsidRPr="00A75E60">
          <w:rPr>
            <w:rFonts w:ascii="Cambria" w:hAnsi="Cambria" w:cs="Tahoma"/>
            <w:bCs/>
            <w:sz w:val="22"/>
            <w:szCs w:val="22"/>
          </w:rPr>
          <w:t>info</w:t>
        </w:r>
      </w:smartTag>
      <w:r w:rsidRPr="00A75E60">
        <w:rPr>
          <w:rFonts w:ascii="Cambria" w:hAnsi="Cambria" w:cs="Tahoma"/>
          <w:bCs/>
          <w:sz w:val="22"/>
          <w:szCs w:val="22"/>
        </w:rPr>
        <w:t>rmazioni che, nell’ambito delle offerte o delle giustificazioni poste a base delle medesime</w:t>
      </w:r>
      <w:r w:rsidRPr="001B4B41">
        <w:rPr>
          <w:rFonts w:ascii="Cambria" w:hAnsi="Cambria" w:cs="Tahoma"/>
          <w:bCs/>
          <w:sz w:val="22"/>
          <w:szCs w:val="22"/>
        </w:rPr>
        <w:t xml:space="preserve">, costituiscano segreti tecnici o commerciali (ai sensi e per gli effetti di quanto previsto all’art. 13, comma 5, </w:t>
      </w:r>
      <w:proofErr w:type="spellStart"/>
      <w:r w:rsidRPr="001B4B41">
        <w:rPr>
          <w:rFonts w:ascii="Cambria" w:hAnsi="Cambria" w:cs="Tahoma"/>
          <w:bCs/>
          <w:sz w:val="22"/>
          <w:szCs w:val="22"/>
        </w:rPr>
        <w:t>lett.a</w:t>
      </w:r>
      <w:proofErr w:type="spellEnd"/>
      <w:r w:rsidRPr="001B4B41">
        <w:rPr>
          <w:rFonts w:ascii="Cambria" w:hAnsi="Cambria" w:cs="Tahoma"/>
          <w:bCs/>
          <w:sz w:val="22"/>
          <w:szCs w:val="22"/>
        </w:rPr>
        <w:t xml:space="preserve">), del Decreto Legislativo 163/2006 e </w:t>
      </w:r>
      <w:proofErr w:type="spellStart"/>
      <w:r w:rsidRPr="001B4B41">
        <w:rPr>
          <w:rFonts w:ascii="Cambria" w:hAnsi="Cambria" w:cs="Tahoma"/>
          <w:bCs/>
          <w:sz w:val="22"/>
          <w:szCs w:val="22"/>
        </w:rPr>
        <w:t>s.m.i.</w:t>
      </w:r>
      <w:proofErr w:type="spellEnd"/>
      <w:r w:rsidRPr="001B4B41">
        <w:rPr>
          <w:rFonts w:ascii="Cambria" w:hAnsi="Cambria" w:cs="Tahoma"/>
          <w:bCs/>
          <w:sz w:val="22"/>
          <w:szCs w:val="22"/>
        </w:rPr>
        <w:t xml:space="preserve">). La </w:t>
      </w:r>
      <w:r w:rsidRPr="001B4B41">
        <w:rPr>
          <w:rFonts w:ascii="Cambria" w:hAnsi="Cambria" w:cs="Tahoma"/>
          <w:bCs/>
          <w:sz w:val="22"/>
          <w:szCs w:val="22"/>
          <w:u w:val="single"/>
        </w:rPr>
        <w:t>non presentazione</w:t>
      </w:r>
      <w:r w:rsidRPr="001B4B41">
        <w:rPr>
          <w:rFonts w:ascii="Cambria" w:hAnsi="Cambria" w:cs="Tahoma"/>
          <w:bCs/>
          <w:sz w:val="22"/>
          <w:szCs w:val="22"/>
        </w:rPr>
        <w:t xml:space="preserve"> di tale dichiarazione all’interno della documentazione tecnico-qualitativa verrà considerata dall’Amministrazione quale </w:t>
      </w:r>
      <w:r w:rsidRPr="001B4B41">
        <w:rPr>
          <w:rFonts w:ascii="Cambria" w:hAnsi="Cambria" w:cs="Tahoma"/>
          <w:bCs/>
          <w:sz w:val="22"/>
          <w:szCs w:val="22"/>
          <w:u w:val="single"/>
        </w:rPr>
        <w:t>assenso</w:t>
      </w:r>
      <w:r w:rsidRPr="001B4B41">
        <w:rPr>
          <w:rFonts w:ascii="Cambria" w:hAnsi="Cambria" w:cs="Tahoma"/>
          <w:bCs/>
          <w:sz w:val="22"/>
          <w:szCs w:val="22"/>
        </w:rPr>
        <w:t xml:space="preserve"> all’accesso agli atti presentati in sede di gara, con riferimento alle richieste che perverranno da parte dei </w:t>
      </w:r>
      <w:proofErr w:type="spellStart"/>
      <w:r w:rsidRPr="001B4B41">
        <w:rPr>
          <w:rFonts w:ascii="Cambria" w:hAnsi="Cambria" w:cs="Tahoma"/>
          <w:bCs/>
          <w:sz w:val="22"/>
          <w:szCs w:val="22"/>
        </w:rPr>
        <w:t>controinteressati</w:t>
      </w:r>
      <w:proofErr w:type="spellEnd"/>
      <w:r w:rsidRPr="001B4B41">
        <w:rPr>
          <w:rFonts w:ascii="Cambria" w:hAnsi="Cambria" w:cs="Tahoma"/>
          <w:bCs/>
          <w:sz w:val="22"/>
          <w:szCs w:val="22"/>
        </w:rPr>
        <w:t>.</w:t>
      </w: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 xml:space="preserve">MODALITA’ </w:t>
      </w:r>
      <w:proofErr w:type="spellStart"/>
      <w:r w:rsidRPr="00250E9F">
        <w:rPr>
          <w:rFonts w:ascii="Cambria" w:hAnsi="Cambria" w:cs="Tahoma"/>
          <w:b/>
          <w:sz w:val="28"/>
          <w:szCs w:val="28"/>
          <w:u w:val="single"/>
        </w:rPr>
        <w:t>DI</w:t>
      </w:r>
      <w:proofErr w:type="spellEnd"/>
      <w:r w:rsidRPr="00250E9F">
        <w:rPr>
          <w:rFonts w:ascii="Cambria" w:hAnsi="Cambria" w:cs="Tahoma"/>
          <w:b/>
          <w:sz w:val="28"/>
          <w:szCs w:val="28"/>
          <w:u w:val="single"/>
        </w:rPr>
        <w:t xml:space="preserve"> ATTRIBUZIONE DEI PUNTEGGI:</w:t>
      </w:r>
    </w:p>
    <w:p w:rsidR="007859B5" w:rsidRDefault="007859B5" w:rsidP="007859B5">
      <w:pPr>
        <w:pStyle w:val="Corpodeltesto2"/>
        <w:spacing w:after="0" w:line="240" w:lineRule="auto"/>
        <w:rPr>
          <w:rFonts w:ascii="Cambria" w:hAnsi="Cambria"/>
          <w:b/>
          <w:sz w:val="28"/>
          <w:szCs w:val="28"/>
          <w:u w:val="single"/>
        </w:rPr>
      </w:pPr>
    </w:p>
    <w:p w:rsidR="00A44A96" w:rsidRPr="00250E9F" w:rsidRDefault="00A44A96" w:rsidP="00A44A96">
      <w:pPr>
        <w:jc w:val="both"/>
        <w:rPr>
          <w:rFonts w:ascii="Cambria" w:hAnsi="Cambria" w:cs="Tahoma"/>
          <w:sz w:val="22"/>
          <w:szCs w:val="22"/>
        </w:rPr>
      </w:pPr>
      <w:r w:rsidRPr="00250E9F">
        <w:rPr>
          <w:rFonts w:ascii="Cambria" w:hAnsi="Cambria" w:cs="Tahoma"/>
          <w:sz w:val="22"/>
          <w:szCs w:val="22"/>
        </w:rPr>
        <w:t>L’attribuzione dei punteggi verrà effettuata in b</w:t>
      </w:r>
      <w:r>
        <w:rPr>
          <w:rFonts w:ascii="Cambria" w:hAnsi="Cambria" w:cs="Tahoma"/>
          <w:sz w:val="22"/>
          <w:szCs w:val="22"/>
        </w:rPr>
        <w:t>ase alla seguente formula:</w:t>
      </w:r>
    </w:p>
    <w:p w:rsidR="00A44A96" w:rsidRPr="00250E9F" w:rsidRDefault="00A44A96" w:rsidP="00A44A96">
      <w:pPr>
        <w:ind w:right="-1"/>
        <w:rPr>
          <w:rFonts w:ascii="Cambria" w:hAnsi="Cambria" w:cs="Tahoma"/>
          <w:b/>
          <w:sz w:val="22"/>
          <w:szCs w:val="22"/>
        </w:rPr>
      </w:pPr>
    </w:p>
    <w:p w:rsidR="00A44A96" w:rsidRPr="00250E9F" w:rsidRDefault="00A44A96" w:rsidP="00A44A96">
      <w:pPr>
        <w:jc w:val="both"/>
        <w:rPr>
          <w:rFonts w:ascii="Cambria" w:hAnsi="Cambria" w:cs="Tahoma"/>
          <w:sz w:val="22"/>
          <w:szCs w:val="22"/>
        </w:rPr>
      </w:pPr>
      <w:r w:rsidRPr="00250E9F">
        <w:rPr>
          <w:rFonts w:ascii="Cambria" w:hAnsi="Cambria" w:cs="Tahoma"/>
          <w:sz w:val="22"/>
          <w:szCs w:val="22"/>
        </w:rPr>
        <w:t>C</w:t>
      </w:r>
      <w:r w:rsidRPr="00250E9F">
        <w:rPr>
          <w:rFonts w:ascii="Cambria" w:hAnsi="Cambria" w:cs="Tahoma"/>
          <w:sz w:val="16"/>
          <w:szCs w:val="16"/>
        </w:rPr>
        <w:t xml:space="preserve">(a) </w:t>
      </w:r>
      <w:r w:rsidRPr="00250E9F">
        <w:rPr>
          <w:rFonts w:ascii="Cambria" w:hAnsi="Cambria" w:cs="Tahoma"/>
          <w:sz w:val="22"/>
          <w:szCs w:val="22"/>
        </w:rPr>
        <w:t xml:space="preserve">= </w:t>
      </w:r>
      <w:proofErr w:type="spellStart"/>
      <w:r w:rsidRPr="00250E9F">
        <w:rPr>
          <w:rFonts w:ascii="Cambria" w:hAnsi="Cambria" w:cs="Tahoma"/>
          <w:sz w:val="22"/>
          <w:szCs w:val="22"/>
        </w:rPr>
        <w:t>Σ</w:t>
      </w:r>
      <w:r w:rsidRPr="00250E9F">
        <w:rPr>
          <w:rFonts w:ascii="Cambria" w:hAnsi="Cambria" w:cs="Tahoma"/>
          <w:sz w:val="16"/>
          <w:szCs w:val="16"/>
        </w:rPr>
        <w:t>n</w:t>
      </w:r>
      <w:proofErr w:type="spellEnd"/>
      <w:r w:rsidRPr="00250E9F">
        <w:rPr>
          <w:rFonts w:ascii="Cambria" w:hAnsi="Cambria" w:cs="Tahoma"/>
          <w:sz w:val="22"/>
          <w:szCs w:val="22"/>
        </w:rPr>
        <w:t xml:space="preserve"> [</w:t>
      </w:r>
      <w:proofErr w:type="spellStart"/>
      <w:r w:rsidRPr="00250E9F">
        <w:rPr>
          <w:rFonts w:ascii="Cambria" w:hAnsi="Cambria" w:cs="Tahoma"/>
          <w:sz w:val="22"/>
          <w:szCs w:val="22"/>
        </w:rPr>
        <w:t>W</w:t>
      </w:r>
      <w:r w:rsidRPr="00250E9F">
        <w:rPr>
          <w:rFonts w:ascii="Cambria" w:hAnsi="Cambria" w:cs="Tahoma"/>
          <w:sz w:val="16"/>
          <w:szCs w:val="16"/>
        </w:rPr>
        <w:t>i</w:t>
      </w:r>
      <w:proofErr w:type="spellEnd"/>
      <w:r w:rsidRPr="00250E9F">
        <w:rPr>
          <w:rFonts w:ascii="Cambria" w:hAnsi="Cambria" w:cs="Tahoma"/>
          <w:sz w:val="16"/>
          <w:szCs w:val="16"/>
        </w:rPr>
        <w:t xml:space="preserve"> </w:t>
      </w:r>
      <w:r w:rsidRPr="00250E9F">
        <w:rPr>
          <w:rFonts w:ascii="Cambria" w:hAnsi="Cambria" w:cs="Tahoma"/>
          <w:sz w:val="22"/>
          <w:szCs w:val="22"/>
        </w:rPr>
        <w:t>* V</w:t>
      </w:r>
      <w:r w:rsidRPr="00250E9F">
        <w:rPr>
          <w:rFonts w:ascii="Cambria" w:hAnsi="Cambria" w:cs="Tahoma"/>
          <w:sz w:val="16"/>
          <w:szCs w:val="16"/>
        </w:rPr>
        <w:t xml:space="preserve">(a)i </w:t>
      </w:r>
      <w:r w:rsidRPr="00250E9F">
        <w:rPr>
          <w:rFonts w:ascii="Cambria" w:hAnsi="Cambria" w:cs="Tahoma"/>
          <w:sz w:val="22"/>
          <w:szCs w:val="22"/>
        </w:rPr>
        <w:t xml:space="preserve">]     </w:t>
      </w:r>
    </w:p>
    <w:p w:rsidR="00A44A96" w:rsidRPr="00250E9F" w:rsidRDefault="00A44A96" w:rsidP="00A44A96">
      <w:pPr>
        <w:jc w:val="both"/>
        <w:rPr>
          <w:rFonts w:ascii="Cambria" w:hAnsi="Cambria" w:cs="Tahoma"/>
          <w:sz w:val="22"/>
          <w:szCs w:val="22"/>
        </w:rPr>
      </w:pPr>
    </w:p>
    <w:p w:rsidR="00A44A96" w:rsidRPr="00250E9F" w:rsidRDefault="00A44A96" w:rsidP="00A44A96">
      <w:pPr>
        <w:jc w:val="both"/>
        <w:rPr>
          <w:rFonts w:ascii="Cambria" w:hAnsi="Cambria" w:cs="Tahoma"/>
          <w:sz w:val="22"/>
          <w:szCs w:val="22"/>
        </w:rPr>
      </w:pPr>
      <w:r w:rsidRPr="00250E9F">
        <w:rPr>
          <w:rFonts w:ascii="Cambria" w:hAnsi="Cambria" w:cs="Tahoma"/>
          <w:sz w:val="22"/>
          <w:szCs w:val="22"/>
          <w:u w:val="single"/>
        </w:rPr>
        <w:t>Dove:</w:t>
      </w:r>
    </w:p>
    <w:p w:rsidR="00A44A96" w:rsidRPr="00250E9F" w:rsidRDefault="00A44A96" w:rsidP="00A44A96">
      <w:pPr>
        <w:jc w:val="both"/>
        <w:rPr>
          <w:rFonts w:ascii="Cambria" w:hAnsi="Cambria" w:cs="Tahoma"/>
          <w:bCs/>
          <w:sz w:val="22"/>
          <w:szCs w:val="22"/>
          <w:u w:val="single"/>
        </w:rPr>
      </w:pPr>
    </w:p>
    <w:p w:rsidR="00A44A96" w:rsidRPr="00250E9F" w:rsidRDefault="00A44A96" w:rsidP="00A44A96">
      <w:pPr>
        <w:jc w:val="both"/>
        <w:rPr>
          <w:rFonts w:ascii="Cambria" w:hAnsi="Cambria" w:cs="Tahoma"/>
          <w:bCs/>
          <w:sz w:val="22"/>
          <w:szCs w:val="22"/>
        </w:rPr>
      </w:pPr>
      <w:r w:rsidRPr="00250E9F">
        <w:rPr>
          <w:rFonts w:ascii="Cambria" w:hAnsi="Cambria" w:cs="Tahoma"/>
          <w:sz w:val="22"/>
          <w:szCs w:val="22"/>
        </w:rPr>
        <w:t>C</w:t>
      </w:r>
      <w:r w:rsidRPr="00250E9F">
        <w:rPr>
          <w:rFonts w:ascii="Cambria" w:hAnsi="Cambria" w:cs="Tahoma"/>
          <w:sz w:val="16"/>
          <w:szCs w:val="16"/>
        </w:rPr>
        <w:t xml:space="preserve">(a) </w:t>
      </w:r>
      <w:r w:rsidRPr="00250E9F">
        <w:rPr>
          <w:rFonts w:ascii="Cambria" w:hAnsi="Cambria" w:cs="Tahoma"/>
          <w:sz w:val="22"/>
          <w:szCs w:val="22"/>
        </w:rPr>
        <w:tab/>
        <w:t>= indice di valutazione dell’offerta (a)</w:t>
      </w:r>
    </w:p>
    <w:p w:rsidR="00A44A96" w:rsidRPr="00250E9F" w:rsidRDefault="00A44A96" w:rsidP="00A44A96">
      <w:pPr>
        <w:jc w:val="both"/>
        <w:rPr>
          <w:rFonts w:ascii="Cambria" w:hAnsi="Cambria" w:cs="Tahoma"/>
          <w:bCs/>
          <w:sz w:val="22"/>
          <w:szCs w:val="22"/>
        </w:rPr>
      </w:pPr>
      <w:r w:rsidRPr="00250E9F">
        <w:rPr>
          <w:rFonts w:ascii="Cambria" w:hAnsi="Cambria" w:cs="Tahoma"/>
          <w:bCs/>
          <w:sz w:val="22"/>
          <w:szCs w:val="22"/>
        </w:rPr>
        <w:t xml:space="preserve">n </w:t>
      </w:r>
      <w:r w:rsidRPr="00250E9F">
        <w:rPr>
          <w:rFonts w:ascii="Cambria" w:hAnsi="Cambria" w:cs="Tahoma"/>
          <w:bCs/>
          <w:sz w:val="22"/>
          <w:szCs w:val="22"/>
        </w:rPr>
        <w:tab/>
        <w:t>= numero totale dei requisiti</w:t>
      </w:r>
    </w:p>
    <w:p w:rsidR="00A44A96" w:rsidRPr="00250E9F" w:rsidRDefault="00A44A96" w:rsidP="00A44A96">
      <w:pPr>
        <w:jc w:val="both"/>
        <w:rPr>
          <w:rFonts w:ascii="Cambria" w:hAnsi="Cambria" w:cs="Tahoma"/>
          <w:bCs/>
          <w:sz w:val="22"/>
          <w:szCs w:val="22"/>
        </w:rPr>
      </w:pPr>
      <w:proofErr w:type="spellStart"/>
      <w:r w:rsidRPr="00250E9F">
        <w:rPr>
          <w:rFonts w:ascii="Cambria" w:hAnsi="Cambria" w:cs="Tahoma"/>
          <w:sz w:val="22"/>
          <w:szCs w:val="22"/>
        </w:rPr>
        <w:t>W</w:t>
      </w:r>
      <w:r w:rsidRPr="00250E9F">
        <w:rPr>
          <w:rFonts w:ascii="Cambria" w:hAnsi="Cambria" w:cs="Tahoma"/>
          <w:sz w:val="16"/>
          <w:szCs w:val="16"/>
        </w:rPr>
        <w:t>i</w:t>
      </w:r>
      <w:proofErr w:type="spellEnd"/>
      <w:r w:rsidRPr="00250E9F">
        <w:rPr>
          <w:rFonts w:ascii="Cambria" w:hAnsi="Cambria" w:cs="Tahoma"/>
          <w:sz w:val="16"/>
          <w:szCs w:val="16"/>
        </w:rPr>
        <w:t xml:space="preserve"> </w:t>
      </w:r>
      <w:r w:rsidRPr="00250E9F">
        <w:rPr>
          <w:rFonts w:ascii="Cambria" w:hAnsi="Cambria" w:cs="Tahoma"/>
          <w:sz w:val="22"/>
          <w:szCs w:val="22"/>
        </w:rPr>
        <w:tab/>
        <w:t>= punteggio attribuito al requisito (i)</w:t>
      </w:r>
    </w:p>
    <w:p w:rsidR="00A44A96" w:rsidRPr="00250E9F" w:rsidRDefault="00A44A96" w:rsidP="00A44A96">
      <w:pPr>
        <w:jc w:val="both"/>
        <w:rPr>
          <w:rFonts w:ascii="Cambria" w:hAnsi="Cambria" w:cs="Tahoma"/>
          <w:sz w:val="22"/>
          <w:szCs w:val="22"/>
        </w:rPr>
      </w:pPr>
      <w:r w:rsidRPr="00250E9F">
        <w:rPr>
          <w:rFonts w:ascii="Cambria" w:hAnsi="Cambria" w:cs="Tahoma"/>
          <w:sz w:val="22"/>
          <w:szCs w:val="22"/>
        </w:rPr>
        <w:t>V</w:t>
      </w:r>
      <w:r w:rsidRPr="00250E9F">
        <w:rPr>
          <w:rFonts w:ascii="Cambria" w:hAnsi="Cambria" w:cs="Tahoma"/>
          <w:sz w:val="16"/>
          <w:szCs w:val="16"/>
        </w:rPr>
        <w:t xml:space="preserve">(a)i </w:t>
      </w:r>
      <w:r w:rsidRPr="00250E9F">
        <w:rPr>
          <w:rFonts w:ascii="Cambria" w:hAnsi="Cambria" w:cs="Tahoma"/>
          <w:sz w:val="22"/>
          <w:szCs w:val="22"/>
        </w:rPr>
        <w:tab/>
        <w:t>= coefficiente della prestazione dell’offerta (a) rispetto al requisito (i) variabile tra 0 e 1</w:t>
      </w:r>
    </w:p>
    <w:p w:rsidR="00A44A96" w:rsidRPr="00250E9F" w:rsidRDefault="00A44A96" w:rsidP="00A44A96">
      <w:pPr>
        <w:jc w:val="both"/>
        <w:rPr>
          <w:rFonts w:ascii="Cambria" w:hAnsi="Cambria" w:cs="Tahoma"/>
          <w:sz w:val="22"/>
          <w:szCs w:val="22"/>
        </w:rPr>
      </w:pPr>
      <w:proofErr w:type="spellStart"/>
      <w:r w:rsidRPr="00250E9F">
        <w:rPr>
          <w:rFonts w:ascii="Cambria" w:hAnsi="Cambria" w:cs="Tahoma"/>
          <w:sz w:val="22"/>
          <w:szCs w:val="22"/>
        </w:rPr>
        <w:t>Σ</w:t>
      </w:r>
      <w:r w:rsidRPr="00250E9F">
        <w:rPr>
          <w:rFonts w:ascii="Cambria" w:hAnsi="Cambria" w:cs="Tahoma"/>
          <w:sz w:val="16"/>
          <w:szCs w:val="16"/>
        </w:rPr>
        <w:t>n</w:t>
      </w:r>
      <w:proofErr w:type="spellEnd"/>
      <w:r w:rsidRPr="00250E9F">
        <w:rPr>
          <w:rFonts w:ascii="Cambria" w:hAnsi="Cambria" w:cs="Tahoma"/>
          <w:sz w:val="16"/>
          <w:szCs w:val="16"/>
        </w:rPr>
        <w:t xml:space="preserve"> </w:t>
      </w:r>
      <w:r w:rsidRPr="00250E9F">
        <w:rPr>
          <w:rFonts w:ascii="Cambria" w:hAnsi="Cambria" w:cs="Tahoma"/>
          <w:sz w:val="22"/>
          <w:szCs w:val="22"/>
        </w:rPr>
        <w:tab/>
        <w:t>= sommatoria</w:t>
      </w:r>
    </w:p>
    <w:p w:rsidR="00A44A96" w:rsidRPr="00250E9F" w:rsidRDefault="00A44A96" w:rsidP="00A44A96">
      <w:pPr>
        <w:jc w:val="both"/>
        <w:rPr>
          <w:rFonts w:ascii="Cambria" w:hAnsi="Cambria" w:cs="Tahoma"/>
          <w:bCs/>
          <w:sz w:val="22"/>
          <w:szCs w:val="22"/>
        </w:rPr>
      </w:pPr>
    </w:p>
    <w:p w:rsidR="00A44A96" w:rsidRPr="0099730B" w:rsidRDefault="00A44A96" w:rsidP="00A44A96">
      <w:pPr>
        <w:jc w:val="both"/>
        <w:rPr>
          <w:rFonts w:ascii="Cambria" w:hAnsi="Cambria" w:cs="Tahoma"/>
          <w:b/>
          <w:bCs/>
          <w:sz w:val="22"/>
          <w:szCs w:val="22"/>
        </w:rPr>
      </w:pPr>
      <w:r w:rsidRPr="00815DBF">
        <w:rPr>
          <w:rFonts w:ascii="Cambria" w:hAnsi="Cambria" w:cs="Tahoma"/>
          <w:b/>
          <w:bCs/>
          <w:sz w:val="22"/>
          <w:szCs w:val="22"/>
        </w:rPr>
        <w:t xml:space="preserve">REQUISITI </w:t>
      </w:r>
    </w:p>
    <w:tbl>
      <w:tblPr>
        <w:tblW w:w="989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41"/>
        <w:gridCol w:w="5380"/>
        <w:gridCol w:w="858"/>
        <w:gridCol w:w="2516"/>
      </w:tblGrid>
      <w:tr w:rsidR="00A44A96" w:rsidRPr="00B643AF" w:rsidTr="00A44A96">
        <w:trPr>
          <w:trHeight w:val="20"/>
        </w:trPr>
        <w:tc>
          <w:tcPr>
            <w:tcW w:w="1141" w:type="dxa"/>
          </w:tcPr>
          <w:p w:rsidR="00A44A96" w:rsidRPr="004A21A0" w:rsidRDefault="00A44A96" w:rsidP="00A44A96">
            <w:pPr>
              <w:jc w:val="center"/>
              <w:rPr>
                <w:rFonts w:ascii="Cambria" w:hAnsi="Cambria" w:cs="Tahoma"/>
                <w:sz w:val="22"/>
                <w:szCs w:val="22"/>
              </w:rPr>
            </w:pPr>
          </w:p>
        </w:tc>
        <w:tc>
          <w:tcPr>
            <w:tcW w:w="5380" w:type="dxa"/>
          </w:tcPr>
          <w:p w:rsidR="00A44A96" w:rsidRPr="004A21A0" w:rsidRDefault="00A44A96" w:rsidP="00A44A96">
            <w:pPr>
              <w:jc w:val="center"/>
              <w:rPr>
                <w:rFonts w:ascii="Cambria" w:hAnsi="Cambria" w:cs="Tahoma"/>
                <w:sz w:val="22"/>
                <w:szCs w:val="22"/>
              </w:rPr>
            </w:pPr>
            <w:r w:rsidRPr="004A21A0">
              <w:rPr>
                <w:rFonts w:ascii="Cambria" w:hAnsi="Cambria" w:cs="Tahoma"/>
                <w:sz w:val="22"/>
                <w:szCs w:val="22"/>
              </w:rPr>
              <w:t>Requisiti</w:t>
            </w:r>
          </w:p>
        </w:tc>
        <w:tc>
          <w:tcPr>
            <w:tcW w:w="858" w:type="dxa"/>
          </w:tcPr>
          <w:p w:rsidR="00A44A96" w:rsidRPr="004A21A0" w:rsidRDefault="00A44A96" w:rsidP="00A44A96">
            <w:pPr>
              <w:jc w:val="center"/>
              <w:rPr>
                <w:rFonts w:ascii="Cambria" w:hAnsi="Cambria" w:cs="Tahoma"/>
                <w:sz w:val="22"/>
                <w:szCs w:val="22"/>
              </w:rPr>
            </w:pPr>
            <w:proofErr w:type="spellStart"/>
            <w:r w:rsidRPr="004A21A0">
              <w:rPr>
                <w:rFonts w:ascii="Cambria" w:hAnsi="Cambria" w:cs="Tahoma"/>
                <w:sz w:val="22"/>
                <w:szCs w:val="22"/>
              </w:rPr>
              <w:t>Wi</w:t>
            </w:r>
            <w:proofErr w:type="spellEnd"/>
          </w:p>
        </w:tc>
        <w:tc>
          <w:tcPr>
            <w:tcW w:w="2516" w:type="dxa"/>
          </w:tcPr>
          <w:p w:rsidR="00A44A96" w:rsidRPr="004A21A0" w:rsidRDefault="00A44A96" w:rsidP="00A44A96">
            <w:pPr>
              <w:jc w:val="center"/>
              <w:rPr>
                <w:rFonts w:ascii="Cambria" w:hAnsi="Cambria" w:cs="Tahoma"/>
                <w:sz w:val="22"/>
                <w:szCs w:val="22"/>
              </w:rPr>
            </w:pPr>
            <w:r w:rsidRPr="004A21A0">
              <w:rPr>
                <w:rFonts w:ascii="Cambria" w:hAnsi="Cambria" w:cs="Tahoma"/>
                <w:sz w:val="22"/>
                <w:szCs w:val="22"/>
              </w:rPr>
              <w:t>V(a)i</w:t>
            </w:r>
          </w:p>
        </w:tc>
      </w:tr>
      <w:tr w:rsidR="00A44A96" w:rsidRPr="00550619" w:rsidTr="00A44A96">
        <w:trPr>
          <w:trHeight w:val="271"/>
        </w:trPr>
        <w:tc>
          <w:tcPr>
            <w:tcW w:w="1141" w:type="dxa"/>
            <w:vMerge w:val="restart"/>
            <w:vAlign w:val="center"/>
          </w:tcPr>
          <w:p w:rsidR="00A44A96" w:rsidRPr="00D96EB6" w:rsidRDefault="00A44A96" w:rsidP="00A44A96">
            <w:pPr>
              <w:jc w:val="center"/>
              <w:rPr>
                <w:rFonts w:ascii="Cambria" w:hAnsi="Cambria" w:cs="Tahoma"/>
                <w:b/>
                <w:sz w:val="22"/>
                <w:szCs w:val="22"/>
              </w:rPr>
            </w:pPr>
            <w:r w:rsidRPr="00D96EB6">
              <w:rPr>
                <w:rFonts w:ascii="Cambria" w:hAnsi="Cambria" w:cs="Tahoma"/>
                <w:b/>
                <w:sz w:val="22"/>
                <w:szCs w:val="22"/>
              </w:rPr>
              <w:lastRenderedPageBreak/>
              <w:t>QUALITÀ</w:t>
            </w:r>
          </w:p>
        </w:tc>
        <w:tc>
          <w:tcPr>
            <w:tcW w:w="5380" w:type="dxa"/>
            <w:vAlign w:val="center"/>
          </w:tcPr>
          <w:p w:rsidR="00A44A96" w:rsidRPr="00A75E60" w:rsidRDefault="00A44A96" w:rsidP="00A44A96">
            <w:pPr>
              <w:jc w:val="both"/>
              <w:rPr>
                <w:rFonts w:ascii="Cambria" w:hAnsi="Cambria" w:cs="Tahoma"/>
                <w:sz w:val="22"/>
                <w:szCs w:val="22"/>
              </w:rPr>
            </w:pPr>
            <w:r w:rsidRPr="00A75E60">
              <w:rPr>
                <w:rFonts w:ascii="Cambria" w:hAnsi="Cambria" w:cs="Tahoma"/>
                <w:sz w:val="22"/>
                <w:szCs w:val="22"/>
              </w:rPr>
              <w:t>Semplicità di utilizzo del presidio offerto</w:t>
            </w:r>
          </w:p>
        </w:tc>
        <w:tc>
          <w:tcPr>
            <w:tcW w:w="858" w:type="dxa"/>
            <w:vAlign w:val="center"/>
          </w:tcPr>
          <w:p w:rsidR="00A44A96" w:rsidRPr="00A75E60" w:rsidRDefault="00A44A96" w:rsidP="00A44A96">
            <w:pPr>
              <w:jc w:val="center"/>
              <w:rPr>
                <w:rFonts w:ascii="Cambria" w:hAnsi="Cambria" w:cs="Tahoma"/>
                <w:sz w:val="22"/>
                <w:szCs w:val="22"/>
              </w:rPr>
            </w:pPr>
            <w:r>
              <w:rPr>
                <w:rFonts w:ascii="Cambria" w:hAnsi="Cambria" w:cs="Tahoma"/>
                <w:sz w:val="22"/>
                <w:szCs w:val="22"/>
              </w:rPr>
              <w:t>8</w:t>
            </w:r>
          </w:p>
        </w:tc>
        <w:tc>
          <w:tcPr>
            <w:tcW w:w="2516" w:type="dxa"/>
            <w:vMerge w:val="restart"/>
            <w:vAlign w:val="center"/>
          </w:tcPr>
          <w:p w:rsidR="00A44A96" w:rsidRPr="00A75E60" w:rsidRDefault="00A44A96" w:rsidP="00A44A96">
            <w:pPr>
              <w:spacing w:line="360" w:lineRule="auto"/>
              <w:rPr>
                <w:rFonts w:ascii="Cambria" w:hAnsi="Cambria" w:cs="Tahoma"/>
                <w:sz w:val="18"/>
                <w:szCs w:val="18"/>
              </w:rPr>
            </w:pPr>
            <w:r w:rsidRPr="00A75E60">
              <w:rPr>
                <w:rFonts w:ascii="Cambria" w:hAnsi="Cambria" w:cs="Tahoma"/>
                <w:sz w:val="18"/>
                <w:szCs w:val="18"/>
              </w:rPr>
              <w:t xml:space="preserve">giudizio ottimo = 1,00 </w:t>
            </w:r>
          </w:p>
          <w:p w:rsidR="00A44A96" w:rsidRPr="00A75E60" w:rsidRDefault="00A44A96" w:rsidP="00A44A96">
            <w:pPr>
              <w:spacing w:line="360" w:lineRule="auto"/>
              <w:rPr>
                <w:rFonts w:ascii="Cambria" w:hAnsi="Cambria" w:cs="Tahoma"/>
                <w:sz w:val="18"/>
                <w:szCs w:val="18"/>
              </w:rPr>
            </w:pPr>
            <w:r w:rsidRPr="00A75E60">
              <w:rPr>
                <w:rFonts w:ascii="Cambria" w:hAnsi="Cambria" w:cs="Tahoma"/>
                <w:sz w:val="18"/>
                <w:szCs w:val="18"/>
              </w:rPr>
              <w:t xml:space="preserve">giudizio buono = 0,80 </w:t>
            </w:r>
          </w:p>
          <w:p w:rsidR="00A44A96" w:rsidRPr="00A75E60" w:rsidRDefault="00A44A96" w:rsidP="00A44A96">
            <w:pPr>
              <w:spacing w:line="360" w:lineRule="auto"/>
              <w:rPr>
                <w:rFonts w:ascii="Cambria" w:hAnsi="Cambria" w:cs="Tahoma"/>
                <w:sz w:val="18"/>
                <w:szCs w:val="18"/>
              </w:rPr>
            </w:pPr>
            <w:r w:rsidRPr="00A75E60">
              <w:rPr>
                <w:rFonts w:ascii="Cambria" w:hAnsi="Cambria" w:cs="Tahoma"/>
                <w:sz w:val="18"/>
                <w:szCs w:val="18"/>
              </w:rPr>
              <w:t>giudizio sufficiente = 0,60 giudizio mediocre = 0,40</w:t>
            </w:r>
          </w:p>
          <w:p w:rsidR="00A44A96" w:rsidRPr="00550619" w:rsidRDefault="00A44A96" w:rsidP="00A44A96">
            <w:pPr>
              <w:spacing w:line="360" w:lineRule="auto"/>
              <w:rPr>
                <w:rFonts w:ascii="Cambria" w:hAnsi="Cambria" w:cs="Arial"/>
                <w:b/>
                <w:bCs/>
                <w:sz w:val="22"/>
                <w:szCs w:val="22"/>
              </w:rPr>
            </w:pPr>
            <w:r w:rsidRPr="00A75E60">
              <w:rPr>
                <w:rFonts w:ascii="Cambria" w:hAnsi="Cambria" w:cs="Tahoma"/>
                <w:sz w:val="18"/>
                <w:szCs w:val="18"/>
              </w:rPr>
              <w:t>giudizio insufficiente: 0,20 giudizio scarso = 0,00</w:t>
            </w:r>
            <w:r w:rsidRPr="00550619">
              <w:rPr>
                <w:rFonts w:ascii="Cambria" w:hAnsi="Cambria" w:cs="Arial"/>
                <w:b/>
                <w:bCs/>
                <w:sz w:val="22"/>
                <w:szCs w:val="22"/>
              </w:rPr>
              <w:t> </w:t>
            </w:r>
          </w:p>
        </w:tc>
      </w:tr>
      <w:tr w:rsidR="00A44A96" w:rsidRPr="00550619" w:rsidTr="00A44A96">
        <w:trPr>
          <w:trHeight w:val="169"/>
        </w:trPr>
        <w:tc>
          <w:tcPr>
            <w:tcW w:w="1141" w:type="dxa"/>
            <w:vMerge/>
            <w:vAlign w:val="center"/>
          </w:tcPr>
          <w:p w:rsidR="00A44A96" w:rsidRPr="003F7C2E" w:rsidRDefault="00A44A96" w:rsidP="00A44A96">
            <w:pPr>
              <w:jc w:val="center"/>
              <w:rPr>
                <w:rFonts w:ascii="Cambria" w:hAnsi="Cambria" w:cs="Tahoma"/>
                <w:b/>
                <w:sz w:val="22"/>
                <w:szCs w:val="22"/>
                <w:highlight w:val="cyan"/>
              </w:rPr>
            </w:pPr>
          </w:p>
        </w:tc>
        <w:tc>
          <w:tcPr>
            <w:tcW w:w="5380" w:type="dxa"/>
            <w:vAlign w:val="center"/>
          </w:tcPr>
          <w:p w:rsidR="00A44A96" w:rsidRPr="00A75E60" w:rsidRDefault="00A44A96" w:rsidP="00A44A96">
            <w:pPr>
              <w:jc w:val="both"/>
              <w:rPr>
                <w:rFonts w:ascii="Cambria" w:hAnsi="Cambria" w:cs="Tahoma"/>
                <w:sz w:val="22"/>
                <w:szCs w:val="22"/>
              </w:rPr>
            </w:pPr>
            <w:r w:rsidRPr="00A75E60">
              <w:rPr>
                <w:rFonts w:ascii="Cambria" w:hAnsi="Cambria" w:cs="Tahoma"/>
                <w:sz w:val="22"/>
                <w:szCs w:val="22"/>
              </w:rPr>
              <w:t>Qualità, profilo, forma</w:t>
            </w:r>
          </w:p>
        </w:tc>
        <w:tc>
          <w:tcPr>
            <w:tcW w:w="858" w:type="dxa"/>
            <w:vAlign w:val="center"/>
          </w:tcPr>
          <w:p w:rsidR="00A44A96" w:rsidRPr="00A75E60" w:rsidRDefault="00A44A96" w:rsidP="00A44A96">
            <w:pPr>
              <w:jc w:val="center"/>
              <w:rPr>
                <w:rFonts w:ascii="Cambria" w:hAnsi="Cambria" w:cs="Tahoma"/>
                <w:sz w:val="22"/>
                <w:szCs w:val="22"/>
              </w:rPr>
            </w:pPr>
            <w:r>
              <w:rPr>
                <w:rFonts w:ascii="Cambria" w:hAnsi="Cambria" w:cs="Tahoma"/>
                <w:sz w:val="22"/>
                <w:szCs w:val="22"/>
              </w:rPr>
              <w:t>8</w:t>
            </w:r>
          </w:p>
        </w:tc>
        <w:tc>
          <w:tcPr>
            <w:tcW w:w="2516" w:type="dxa"/>
            <w:vMerge/>
            <w:vAlign w:val="center"/>
          </w:tcPr>
          <w:p w:rsidR="00A44A96" w:rsidRPr="00550619" w:rsidRDefault="00A44A96" w:rsidP="00A44A96">
            <w:pPr>
              <w:jc w:val="center"/>
              <w:rPr>
                <w:rFonts w:ascii="Cambria" w:hAnsi="Cambria" w:cs="Tahoma"/>
                <w:sz w:val="22"/>
                <w:szCs w:val="22"/>
              </w:rPr>
            </w:pPr>
          </w:p>
        </w:tc>
      </w:tr>
      <w:tr w:rsidR="00A44A96" w:rsidRPr="00550619" w:rsidTr="00A44A96">
        <w:trPr>
          <w:trHeight w:val="137"/>
        </w:trPr>
        <w:tc>
          <w:tcPr>
            <w:tcW w:w="1141" w:type="dxa"/>
            <w:vMerge/>
            <w:vAlign w:val="center"/>
          </w:tcPr>
          <w:p w:rsidR="00A44A96" w:rsidRPr="003F7C2E" w:rsidRDefault="00A44A96" w:rsidP="00A44A96">
            <w:pPr>
              <w:jc w:val="center"/>
              <w:rPr>
                <w:rFonts w:ascii="Cambria" w:hAnsi="Cambria" w:cs="Tahoma"/>
                <w:b/>
                <w:sz w:val="22"/>
                <w:szCs w:val="22"/>
                <w:highlight w:val="cyan"/>
              </w:rPr>
            </w:pPr>
          </w:p>
        </w:tc>
        <w:tc>
          <w:tcPr>
            <w:tcW w:w="5380" w:type="dxa"/>
            <w:vAlign w:val="center"/>
          </w:tcPr>
          <w:p w:rsidR="00A44A96" w:rsidRPr="00A75E60" w:rsidRDefault="00A44A96" w:rsidP="00A44A96">
            <w:pPr>
              <w:jc w:val="both"/>
              <w:rPr>
                <w:rFonts w:ascii="Cambria" w:hAnsi="Cambria" w:cs="Tahoma"/>
                <w:sz w:val="22"/>
                <w:szCs w:val="22"/>
              </w:rPr>
            </w:pPr>
            <w:r w:rsidRPr="00A75E60">
              <w:rPr>
                <w:rFonts w:ascii="Cambria" w:hAnsi="Cambria" w:cs="Tahoma"/>
                <w:sz w:val="22"/>
                <w:szCs w:val="22"/>
              </w:rPr>
              <w:t>Qualità della strumentazione messa a disposizione</w:t>
            </w:r>
          </w:p>
        </w:tc>
        <w:tc>
          <w:tcPr>
            <w:tcW w:w="858" w:type="dxa"/>
            <w:vAlign w:val="center"/>
          </w:tcPr>
          <w:p w:rsidR="00A44A96" w:rsidRPr="00A75E60" w:rsidRDefault="00A44A96" w:rsidP="00A44A96">
            <w:pPr>
              <w:jc w:val="center"/>
              <w:rPr>
                <w:rFonts w:ascii="Cambria" w:hAnsi="Cambria" w:cs="Tahoma"/>
                <w:sz w:val="22"/>
                <w:szCs w:val="22"/>
              </w:rPr>
            </w:pPr>
            <w:r>
              <w:rPr>
                <w:rFonts w:ascii="Cambria" w:hAnsi="Cambria" w:cs="Tahoma"/>
                <w:sz w:val="22"/>
                <w:szCs w:val="22"/>
              </w:rPr>
              <w:t>8</w:t>
            </w:r>
          </w:p>
        </w:tc>
        <w:tc>
          <w:tcPr>
            <w:tcW w:w="2516" w:type="dxa"/>
            <w:vMerge/>
          </w:tcPr>
          <w:p w:rsidR="00A44A96" w:rsidRPr="00550619" w:rsidRDefault="00A44A96" w:rsidP="00A44A96">
            <w:pPr>
              <w:jc w:val="center"/>
              <w:rPr>
                <w:rFonts w:ascii="Cambria" w:hAnsi="Cambria" w:cs="Tahoma"/>
                <w:sz w:val="22"/>
                <w:szCs w:val="22"/>
              </w:rPr>
            </w:pPr>
          </w:p>
        </w:tc>
      </w:tr>
      <w:tr w:rsidR="00A44A96" w:rsidRPr="00550619" w:rsidTr="00A44A96">
        <w:trPr>
          <w:trHeight w:val="173"/>
        </w:trPr>
        <w:tc>
          <w:tcPr>
            <w:tcW w:w="1141" w:type="dxa"/>
            <w:vMerge/>
            <w:vAlign w:val="center"/>
          </w:tcPr>
          <w:p w:rsidR="00A44A96" w:rsidRPr="003F7C2E" w:rsidRDefault="00A44A96" w:rsidP="00A44A96">
            <w:pPr>
              <w:jc w:val="center"/>
              <w:rPr>
                <w:rFonts w:ascii="Cambria" w:hAnsi="Cambria" w:cs="Tahoma"/>
                <w:b/>
                <w:sz w:val="22"/>
                <w:szCs w:val="22"/>
                <w:highlight w:val="cyan"/>
              </w:rPr>
            </w:pPr>
          </w:p>
        </w:tc>
        <w:tc>
          <w:tcPr>
            <w:tcW w:w="5380" w:type="dxa"/>
            <w:vAlign w:val="center"/>
          </w:tcPr>
          <w:p w:rsidR="00A44A96" w:rsidRPr="00A75E60" w:rsidRDefault="00A44A96" w:rsidP="00A44A96">
            <w:pPr>
              <w:jc w:val="both"/>
              <w:rPr>
                <w:rFonts w:ascii="Cambria" w:hAnsi="Cambria" w:cs="Tahoma"/>
                <w:sz w:val="22"/>
                <w:szCs w:val="22"/>
              </w:rPr>
            </w:pPr>
            <w:r w:rsidRPr="00A75E60">
              <w:rPr>
                <w:rFonts w:ascii="Cambria" w:hAnsi="Cambria" w:cs="Tahoma"/>
                <w:sz w:val="22"/>
                <w:szCs w:val="22"/>
              </w:rPr>
              <w:t>Gamma di produzione (taglie, diametri, lunghezze, ecc.)</w:t>
            </w:r>
          </w:p>
        </w:tc>
        <w:tc>
          <w:tcPr>
            <w:tcW w:w="858" w:type="dxa"/>
            <w:vAlign w:val="center"/>
          </w:tcPr>
          <w:p w:rsidR="00A44A96" w:rsidRPr="00A75E60" w:rsidRDefault="00A44A96" w:rsidP="00A44A96">
            <w:pPr>
              <w:jc w:val="center"/>
              <w:rPr>
                <w:rFonts w:ascii="Cambria" w:hAnsi="Cambria" w:cs="Tahoma"/>
                <w:sz w:val="22"/>
                <w:szCs w:val="22"/>
              </w:rPr>
            </w:pPr>
            <w:r>
              <w:rPr>
                <w:rFonts w:ascii="Cambria" w:hAnsi="Cambria" w:cs="Tahoma"/>
                <w:sz w:val="22"/>
                <w:szCs w:val="22"/>
              </w:rPr>
              <w:t>6</w:t>
            </w:r>
          </w:p>
        </w:tc>
        <w:tc>
          <w:tcPr>
            <w:tcW w:w="2516" w:type="dxa"/>
            <w:vMerge/>
          </w:tcPr>
          <w:p w:rsidR="00A44A96" w:rsidRPr="00550619" w:rsidRDefault="00A44A96" w:rsidP="00A44A96">
            <w:pPr>
              <w:jc w:val="center"/>
              <w:rPr>
                <w:rFonts w:ascii="Cambria" w:hAnsi="Cambria" w:cs="Tahoma"/>
                <w:sz w:val="22"/>
                <w:szCs w:val="22"/>
              </w:rPr>
            </w:pPr>
          </w:p>
        </w:tc>
      </w:tr>
      <w:tr w:rsidR="00A44A96" w:rsidRPr="00550619" w:rsidTr="00A44A96">
        <w:trPr>
          <w:trHeight w:val="20"/>
        </w:trPr>
        <w:tc>
          <w:tcPr>
            <w:tcW w:w="1141" w:type="dxa"/>
            <w:vMerge/>
            <w:vAlign w:val="center"/>
          </w:tcPr>
          <w:p w:rsidR="00A44A96" w:rsidRPr="003F7C2E" w:rsidRDefault="00A44A96" w:rsidP="00A44A96">
            <w:pPr>
              <w:jc w:val="center"/>
              <w:rPr>
                <w:rFonts w:ascii="Cambria" w:hAnsi="Cambria" w:cs="Tahoma"/>
                <w:b/>
                <w:sz w:val="22"/>
                <w:szCs w:val="22"/>
                <w:highlight w:val="cyan"/>
              </w:rPr>
            </w:pPr>
          </w:p>
        </w:tc>
        <w:tc>
          <w:tcPr>
            <w:tcW w:w="5380" w:type="dxa"/>
            <w:vAlign w:val="center"/>
          </w:tcPr>
          <w:p w:rsidR="00A44A96" w:rsidRPr="00A75E60" w:rsidRDefault="00A44A96" w:rsidP="00A44A96">
            <w:pPr>
              <w:jc w:val="both"/>
              <w:rPr>
                <w:rFonts w:ascii="Cambria" w:hAnsi="Cambria" w:cs="Tahoma"/>
                <w:sz w:val="22"/>
                <w:szCs w:val="22"/>
              </w:rPr>
            </w:pPr>
            <w:r w:rsidRPr="00A75E60">
              <w:rPr>
                <w:rFonts w:ascii="Cambria" w:hAnsi="Cambria" w:cs="Tahoma"/>
                <w:sz w:val="22"/>
                <w:szCs w:val="22"/>
              </w:rPr>
              <w:t>Organizzazione e assistenza di vendita</w:t>
            </w:r>
          </w:p>
        </w:tc>
        <w:tc>
          <w:tcPr>
            <w:tcW w:w="858" w:type="dxa"/>
            <w:vAlign w:val="center"/>
          </w:tcPr>
          <w:p w:rsidR="00A44A96" w:rsidRPr="00A75E60" w:rsidRDefault="00A44A96" w:rsidP="00A44A96">
            <w:pPr>
              <w:jc w:val="center"/>
              <w:rPr>
                <w:rFonts w:ascii="Cambria" w:hAnsi="Cambria" w:cs="Tahoma"/>
                <w:sz w:val="22"/>
                <w:szCs w:val="22"/>
              </w:rPr>
            </w:pPr>
            <w:r>
              <w:rPr>
                <w:rFonts w:ascii="Cambria" w:hAnsi="Cambria" w:cs="Tahoma"/>
                <w:sz w:val="22"/>
                <w:szCs w:val="22"/>
              </w:rPr>
              <w:t>3</w:t>
            </w:r>
          </w:p>
        </w:tc>
        <w:tc>
          <w:tcPr>
            <w:tcW w:w="2516" w:type="dxa"/>
            <w:vMerge/>
          </w:tcPr>
          <w:p w:rsidR="00A44A96" w:rsidRPr="00550619" w:rsidRDefault="00A44A96" w:rsidP="00A44A96">
            <w:pPr>
              <w:rPr>
                <w:rFonts w:ascii="Cambria" w:hAnsi="Cambria" w:cs="Tahoma"/>
                <w:sz w:val="22"/>
                <w:szCs w:val="22"/>
              </w:rPr>
            </w:pPr>
          </w:p>
        </w:tc>
      </w:tr>
      <w:tr w:rsidR="00A44A96" w:rsidRPr="00550619" w:rsidTr="00A44A96">
        <w:trPr>
          <w:trHeight w:val="20"/>
        </w:trPr>
        <w:tc>
          <w:tcPr>
            <w:tcW w:w="1141" w:type="dxa"/>
            <w:vMerge/>
            <w:vAlign w:val="center"/>
          </w:tcPr>
          <w:p w:rsidR="00A44A96" w:rsidRPr="003F7C2E" w:rsidRDefault="00A44A96" w:rsidP="00A44A96">
            <w:pPr>
              <w:jc w:val="center"/>
              <w:rPr>
                <w:rFonts w:ascii="Cambria" w:hAnsi="Cambria" w:cs="Tahoma"/>
                <w:b/>
                <w:sz w:val="22"/>
                <w:szCs w:val="22"/>
                <w:highlight w:val="cyan"/>
              </w:rPr>
            </w:pPr>
          </w:p>
        </w:tc>
        <w:tc>
          <w:tcPr>
            <w:tcW w:w="5380" w:type="dxa"/>
            <w:vAlign w:val="center"/>
          </w:tcPr>
          <w:p w:rsidR="00A44A96" w:rsidRPr="00A75E60" w:rsidRDefault="00A44A96" w:rsidP="00A44A96">
            <w:pPr>
              <w:jc w:val="both"/>
              <w:rPr>
                <w:rFonts w:ascii="Cambria" w:hAnsi="Cambria" w:cs="Tahoma"/>
                <w:sz w:val="22"/>
                <w:szCs w:val="22"/>
              </w:rPr>
            </w:pPr>
            <w:r w:rsidRPr="00A75E60">
              <w:rPr>
                <w:rFonts w:ascii="Cambria" w:hAnsi="Cambria" w:cs="Tahoma"/>
                <w:sz w:val="22"/>
                <w:szCs w:val="22"/>
              </w:rPr>
              <w:t xml:space="preserve">Servizio di assistenza tecnica e scientifica - presenza in sala operatoria. </w:t>
            </w:r>
          </w:p>
        </w:tc>
        <w:tc>
          <w:tcPr>
            <w:tcW w:w="858" w:type="dxa"/>
            <w:vAlign w:val="center"/>
          </w:tcPr>
          <w:p w:rsidR="00A44A96" w:rsidRPr="00A75E60" w:rsidRDefault="00A44A96" w:rsidP="00A44A96">
            <w:pPr>
              <w:jc w:val="center"/>
              <w:rPr>
                <w:rFonts w:ascii="Cambria" w:hAnsi="Cambria" w:cs="Tahoma"/>
                <w:sz w:val="22"/>
                <w:szCs w:val="22"/>
              </w:rPr>
            </w:pPr>
            <w:r>
              <w:rPr>
                <w:rFonts w:ascii="Cambria" w:hAnsi="Cambria" w:cs="Tahoma"/>
                <w:sz w:val="22"/>
                <w:szCs w:val="22"/>
              </w:rPr>
              <w:t>4</w:t>
            </w:r>
          </w:p>
        </w:tc>
        <w:tc>
          <w:tcPr>
            <w:tcW w:w="2516" w:type="dxa"/>
            <w:vMerge/>
          </w:tcPr>
          <w:p w:rsidR="00A44A96" w:rsidRPr="00550619" w:rsidRDefault="00A44A96" w:rsidP="00A44A96">
            <w:pPr>
              <w:rPr>
                <w:rFonts w:ascii="Cambria" w:hAnsi="Cambria" w:cs="Tahoma"/>
                <w:sz w:val="18"/>
                <w:szCs w:val="18"/>
              </w:rPr>
            </w:pPr>
          </w:p>
        </w:tc>
      </w:tr>
      <w:tr w:rsidR="00A44A96" w:rsidRPr="00550619" w:rsidTr="00A44A96">
        <w:trPr>
          <w:trHeight w:val="20"/>
        </w:trPr>
        <w:tc>
          <w:tcPr>
            <w:tcW w:w="1141" w:type="dxa"/>
            <w:vMerge/>
            <w:vAlign w:val="center"/>
          </w:tcPr>
          <w:p w:rsidR="00A44A96" w:rsidRPr="003F7C2E" w:rsidRDefault="00A44A96" w:rsidP="00A44A96">
            <w:pPr>
              <w:jc w:val="center"/>
              <w:rPr>
                <w:rFonts w:ascii="Cambria" w:hAnsi="Cambria" w:cs="Tahoma"/>
                <w:b/>
                <w:sz w:val="22"/>
                <w:szCs w:val="22"/>
                <w:highlight w:val="cyan"/>
              </w:rPr>
            </w:pPr>
          </w:p>
        </w:tc>
        <w:tc>
          <w:tcPr>
            <w:tcW w:w="5380" w:type="dxa"/>
            <w:vAlign w:val="center"/>
          </w:tcPr>
          <w:p w:rsidR="00A44A96" w:rsidRPr="00A75E60" w:rsidRDefault="00A44A96" w:rsidP="00A44A96">
            <w:pPr>
              <w:jc w:val="both"/>
              <w:rPr>
                <w:rFonts w:ascii="Cambria" w:hAnsi="Cambria" w:cs="Tahoma"/>
                <w:sz w:val="22"/>
                <w:szCs w:val="22"/>
              </w:rPr>
            </w:pPr>
            <w:r w:rsidRPr="00A75E60">
              <w:rPr>
                <w:rFonts w:ascii="Cambria" w:hAnsi="Cambria" w:cs="Tahoma"/>
                <w:sz w:val="22"/>
                <w:szCs w:val="22"/>
              </w:rPr>
              <w:t xml:space="preserve">Progetto di </w:t>
            </w:r>
            <w:r>
              <w:rPr>
                <w:rFonts w:ascii="Cambria" w:hAnsi="Cambria" w:cs="Tahoma"/>
                <w:sz w:val="22"/>
                <w:szCs w:val="22"/>
              </w:rPr>
              <w:t>formazione</w:t>
            </w:r>
            <w:r w:rsidRPr="00A75E60">
              <w:rPr>
                <w:rFonts w:ascii="Cambria" w:hAnsi="Cambria" w:cs="Tahoma"/>
                <w:sz w:val="22"/>
                <w:szCs w:val="22"/>
              </w:rPr>
              <w:t>/aggiornamento del personale sanitario</w:t>
            </w:r>
            <w:r>
              <w:rPr>
                <w:rFonts w:ascii="Cambria" w:hAnsi="Cambria" w:cs="Tahoma"/>
                <w:sz w:val="22"/>
                <w:szCs w:val="22"/>
              </w:rPr>
              <w:t xml:space="preserve"> relativamente ai presidi offerti</w:t>
            </w:r>
          </w:p>
        </w:tc>
        <w:tc>
          <w:tcPr>
            <w:tcW w:w="858" w:type="dxa"/>
            <w:vAlign w:val="center"/>
          </w:tcPr>
          <w:p w:rsidR="00A44A96" w:rsidRPr="00A75E60" w:rsidRDefault="00A44A96" w:rsidP="00A44A96">
            <w:pPr>
              <w:jc w:val="center"/>
              <w:rPr>
                <w:rFonts w:ascii="Cambria" w:hAnsi="Cambria" w:cs="Tahoma"/>
                <w:sz w:val="22"/>
                <w:szCs w:val="22"/>
              </w:rPr>
            </w:pPr>
            <w:r>
              <w:rPr>
                <w:rFonts w:ascii="Cambria" w:hAnsi="Cambria" w:cs="Tahoma"/>
                <w:sz w:val="22"/>
                <w:szCs w:val="22"/>
              </w:rPr>
              <w:t>3</w:t>
            </w:r>
          </w:p>
        </w:tc>
        <w:tc>
          <w:tcPr>
            <w:tcW w:w="2516" w:type="dxa"/>
            <w:vMerge/>
          </w:tcPr>
          <w:p w:rsidR="00A44A96" w:rsidRPr="00550619" w:rsidRDefault="00A44A96" w:rsidP="00A44A96">
            <w:pPr>
              <w:rPr>
                <w:rFonts w:ascii="Cambria" w:hAnsi="Cambria" w:cs="Tahoma"/>
                <w:sz w:val="18"/>
                <w:szCs w:val="18"/>
              </w:rPr>
            </w:pPr>
          </w:p>
        </w:tc>
      </w:tr>
      <w:tr w:rsidR="00A44A96" w:rsidRPr="00B643AF" w:rsidTr="00A44A96">
        <w:trPr>
          <w:trHeight w:val="20"/>
        </w:trPr>
        <w:tc>
          <w:tcPr>
            <w:tcW w:w="1141" w:type="dxa"/>
            <w:vAlign w:val="center"/>
          </w:tcPr>
          <w:p w:rsidR="00A44A96" w:rsidRPr="006A08F6" w:rsidRDefault="00A44A96" w:rsidP="00A44A96">
            <w:pPr>
              <w:jc w:val="center"/>
              <w:rPr>
                <w:rFonts w:ascii="Cambria" w:hAnsi="Cambria" w:cs="Tahoma"/>
                <w:b/>
                <w:sz w:val="22"/>
                <w:szCs w:val="22"/>
              </w:rPr>
            </w:pPr>
            <w:r w:rsidRPr="006A08F6">
              <w:rPr>
                <w:rFonts w:ascii="Cambria" w:hAnsi="Cambria" w:cs="Tahoma"/>
                <w:b/>
                <w:sz w:val="22"/>
                <w:szCs w:val="22"/>
              </w:rPr>
              <w:t>PREZZO</w:t>
            </w:r>
          </w:p>
        </w:tc>
        <w:tc>
          <w:tcPr>
            <w:tcW w:w="5380" w:type="dxa"/>
            <w:vAlign w:val="center"/>
          </w:tcPr>
          <w:p w:rsidR="00A44A96" w:rsidRPr="004A21A0" w:rsidRDefault="00A44A96" w:rsidP="00A44A96">
            <w:pPr>
              <w:rPr>
                <w:rFonts w:ascii="Cambria" w:hAnsi="Cambria" w:cs="Tahoma"/>
                <w:sz w:val="22"/>
                <w:szCs w:val="22"/>
              </w:rPr>
            </w:pPr>
            <w:r w:rsidRPr="004A21A0">
              <w:rPr>
                <w:rFonts w:ascii="Cambria" w:hAnsi="Cambria" w:cs="Tahoma"/>
                <w:sz w:val="22"/>
                <w:szCs w:val="22"/>
              </w:rPr>
              <w:t>Prezzo unitario offerto</w:t>
            </w:r>
          </w:p>
        </w:tc>
        <w:tc>
          <w:tcPr>
            <w:tcW w:w="858" w:type="dxa"/>
            <w:vAlign w:val="center"/>
          </w:tcPr>
          <w:p w:rsidR="00A44A96" w:rsidRPr="004A21A0" w:rsidRDefault="00A44A96" w:rsidP="00A44A96">
            <w:pPr>
              <w:jc w:val="center"/>
              <w:rPr>
                <w:rFonts w:ascii="Cambria" w:hAnsi="Cambria" w:cs="Tahoma"/>
                <w:sz w:val="22"/>
                <w:szCs w:val="22"/>
              </w:rPr>
            </w:pPr>
            <w:r w:rsidRPr="004A21A0">
              <w:rPr>
                <w:rFonts w:ascii="Cambria" w:hAnsi="Cambria" w:cs="Tahoma"/>
                <w:sz w:val="22"/>
                <w:szCs w:val="22"/>
              </w:rPr>
              <w:t>60</w:t>
            </w:r>
          </w:p>
        </w:tc>
        <w:tc>
          <w:tcPr>
            <w:tcW w:w="2516" w:type="dxa"/>
          </w:tcPr>
          <w:p w:rsidR="00A44A96" w:rsidRPr="00301A5F" w:rsidRDefault="00A44A96" w:rsidP="00A44A96">
            <w:pPr>
              <w:rPr>
                <w:rFonts w:ascii="Cambria" w:hAnsi="Cambria" w:cs="Tahoma"/>
                <w:sz w:val="18"/>
                <w:szCs w:val="18"/>
              </w:rPr>
            </w:pPr>
            <w:proofErr w:type="spellStart"/>
            <w:r w:rsidRPr="00301A5F">
              <w:rPr>
                <w:rFonts w:ascii="Cambria" w:hAnsi="Cambria" w:cs="Tahoma"/>
                <w:sz w:val="18"/>
                <w:szCs w:val="18"/>
              </w:rPr>
              <w:t>Pmin</w:t>
            </w:r>
            <w:proofErr w:type="spellEnd"/>
            <w:r w:rsidRPr="00301A5F">
              <w:rPr>
                <w:rFonts w:ascii="Cambria" w:hAnsi="Cambria" w:cs="Tahoma"/>
                <w:sz w:val="18"/>
                <w:szCs w:val="18"/>
              </w:rPr>
              <w:t>/Pa</w:t>
            </w:r>
          </w:p>
          <w:p w:rsidR="00A44A96" w:rsidRPr="00301A5F" w:rsidRDefault="00A44A96" w:rsidP="00A44A96">
            <w:pPr>
              <w:rPr>
                <w:rFonts w:ascii="Cambria" w:hAnsi="Cambria" w:cs="Tahoma"/>
                <w:sz w:val="18"/>
                <w:szCs w:val="18"/>
              </w:rPr>
            </w:pPr>
          </w:p>
          <w:p w:rsidR="00A44A96" w:rsidRPr="004A21A0" w:rsidRDefault="00A44A96" w:rsidP="00A44A96">
            <w:pPr>
              <w:rPr>
                <w:rFonts w:ascii="Cambria" w:hAnsi="Cambria" w:cs="Tahoma"/>
                <w:sz w:val="22"/>
                <w:szCs w:val="22"/>
              </w:rPr>
            </w:pPr>
            <w:r w:rsidRPr="00301A5F">
              <w:rPr>
                <w:rFonts w:ascii="Cambria" w:hAnsi="Cambria" w:cs="Tahoma"/>
                <w:sz w:val="18"/>
                <w:szCs w:val="18"/>
              </w:rPr>
              <w:t xml:space="preserve">Dove:    </w:t>
            </w:r>
            <w:r w:rsidRPr="00301A5F">
              <w:rPr>
                <w:rFonts w:ascii="Cambria" w:hAnsi="Cambria" w:cs="Tahoma"/>
                <w:sz w:val="18"/>
                <w:szCs w:val="18"/>
              </w:rPr>
              <w:br/>
            </w:r>
            <w:proofErr w:type="spellStart"/>
            <w:r w:rsidRPr="00301A5F">
              <w:rPr>
                <w:rFonts w:ascii="Cambria" w:hAnsi="Cambria" w:cs="Tahoma"/>
                <w:sz w:val="18"/>
                <w:szCs w:val="18"/>
              </w:rPr>
              <w:t>Pmin</w:t>
            </w:r>
            <w:proofErr w:type="spellEnd"/>
            <w:r w:rsidRPr="00301A5F">
              <w:rPr>
                <w:rFonts w:ascii="Cambria" w:hAnsi="Cambria" w:cs="Tahoma"/>
                <w:sz w:val="18"/>
                <w:szCs w:val="18"/>
              </w:rPr>
              <w:t xml:space="preserve"> = v</w:t>
            </w:r>
            <w:r>
              <w:rPr>
                <w:rFonts w:ascii="Cambria" w:hAnsi="Cambria" w:cs="Tahoma"/>
                <w:sz w:val="18"/>
                <w:szCs w:val="18"/>
              </w:rPr>
              <w:t>alore</w:t>
            </w:r>
            <w:r w:rsidRPr="00301A5F">
              <w:rPr>
                <w:rFonts w:ascii="Cambria" w:hAnsi="Cambria" w:cs="Tahoma"/>
                <w:sz w:val="18"/>
                <w:szCs w:val="18"/>
              </w:rPr>
              <w:t xml:space="preserve"> dell'offerta più conveniente                                                                                                                                                                                                                                                                                                                         Pa = valore offerto dal concorrente (a)</w:t>
            </w:r>
          </w:p>
        </w:tc>
      </w:tr>
    </w:tbl>
    <w:p w:rsidR="00A44A96" w:rsidRDefault="00A44A96" w:rsidP="00A44A96">
      <w:pPr>
        <w:jc w:val="both"/>
        <w:rPr>
          <w:rFonts w:ascii="Cambria" w:hAnsi="Cambria" w:cs="Tahoma"/>
          <w:bCs/>
          <w:sz w:val="22"/>
          <w:szCs w:val="22"/>
        </w:rPr>
      </w:pPr>
    </w:p>
    <w:p w:rsidR="00A44A96" w:rsidRPr="00250E9F" w:rsidRDefault="00A44A96" w:rsidP="00A44A96">
      <w:pPr>
        <w:jc w:val="both"/>
        <w:rPr>
          <w:rFonts w:ascii="Cambria" w:hAnsi="Cambria" w:cs="Tahoma"/>
          <w:bCs/>
          <w:sz w:val="22"/>
          <w:szCs w:val="22"/>
        </w:rPr>
      </w:pPr>
      <w:r w:rsidRPr="00250E9F">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A44A96" w:rsidRPr="00250E9F" w:rsidRDefault="00A44A96" w:rsidP="00A44A96">
      <w:pPr>
        <w:jc w:val="both"/>
        <w:rPr>
          <w:rFonts w:ascii="Cambria" w:hAnsi="Cambria" w:cs="Tahoma"/>
          <w:bCs/>
          <w:sz w:val="22"/>
          <w:szCs w:val="22"/>
        </w:rPr>
      </w:pPr>
    </w:p>
    <w:p w:rsidR="00A44A96" w:rsidRPr="00A75E60" w:rsidRDefault="00A44A96" w:rsidP="00A44A96">
      <w:pPr>
        <w:pStyle w:val="Corpodeltesto3"/>
        <w:numPr>
          <w:ilvl w:val="0"/>
          <w:numId w:val="40"/>
        </w:numPr>
        <w:spacing w:after="0"/>
        <w:jc w:val="both"/>
        <w:rPr>
          <w:rFonts w:ascii="Cambria" w:hAnsi="Cambria" w:cs="Tahoma"/>
          <w:b/>
          <w:sz w:val="22"/>
          <w:szCs w:val="22"/>
        </w:rPr>
      </w:pPr>
      <w:r w:rsidRPr="00250E9F">
        <w:rPr>
          <w:rFonts w:ascii="Cambria" w:hAnsi="Cambria" w:cs="Tahoma"/>
          <w:sz w:val="22"/>
          <w:szCs w:val="22"/>
        </w:rPr>
        <w:t xml:space="preserve">alla </w:t>
      </w:r>
      <w:r w:rsidRPr="00A75E60">
        <w:rPr>
          <w:rFonts w:ascii="Cambria" w:hAnsi="Cambria" w:cs="Tahoma"/>
          <w:sz w:val="22"/>
          <w:szCs w:val="22"/>
        </w:rPr>
        <w:t xml:space="preserve">dichiarazione di </w:t>
      </w:r>
      <w:r w:rsidRPr="00A75E60">
        <w:rPr>
          <w:rFonts w:ascii="Cambria" w:hAnsi="Cambria" w:cs="Tahoma"/>
          <w:sz w:val="22"/>
          <w:szCs w:val="22"/>
          <w:u w:val="single"/>
        </w:rPr>
        <w:t xml:space="preserve">non ammissibilità per le offerte che non abbiano conseguito </w:t>
      </w:r>
      <w:r w:rsidRPr="00A75E60">
        <w:rPr>
          <w:rFonts w:ascii="Cambria" w:hAnsi="Cambria" w:cs="Tahoma"/>
          <w:bCs/>
          <w:sz w:val="22"/>
          <w:szCs w:val="22"/>
          <w:u w:val="single"/>
        </w:rPr>
        <w:t>la soglia minime di QUALITÀ (</w:t>
      </w:r>
      <w:r w:rsidRPr="00A75E60">
        <w:rPr>
          <w:rFonts w:ascii="Cambria" w:hAnsi="Cambria" w:cs="Tahoma"/>
          <w:b/>
          <w:bCs/>
          <w:sz w:val="22"/>
          <w:szCs w:val="22"/>
          <w:u w:val="single"/>
        </w:rPr>
        <w:t>24 punti su 40</w:t>
      </w:r>
      <w:r w:rsidRPr="00A75E60">
        <w:rPr>
          <w:rFonts w:ascii="Cambria" w:hAnsi="Cambria" w:cs="Tahoma"/>
          <w:bCs/>
          <w:sz w:val="22"/>
          <w:szCs w:val="22"/>
          <w:u w:val="single"/>
        </w:rPr>
        <w:t>)</w:t>
      </w:r>
      <w:r w:rsidRPr="00A75E60">
        <w:rPr>
          <w:rFonts w:ascii="Cambria" w:hAnsi="Cambria" w:cs="Tahoma"/>
          <w:b/>
          <w:sz w:val="22"/>
          <w:szCs w:val="22"/>
        </w:rPr>
        <w:t>;</w:t>
      </w:r>
    </w:p>
    <w:p w:rsidR="00A44A96" w:rsidRPr="00A75E60" w:rsidRDefault="00A44A96" w:rsidP="00A44A96">
      <w:pPr>
        <w:pStyle w:val="Corpodeltesto3"/>
        <w:numPr>
          <w:ilvl w:val="0"/>
          <w:numId w:val="40"/>
        </w:numPr>
        <w:spacing w:after="0"/>
        <w:jc w:val="both"/>
        <w:rPr>
          <w:rFonts w:ascii="Cambria" w:hAnsi="Cambria" w:cs="Tahoma"/>
          <w:b/>
          <w:sz w:val="22"/>
          <w:szCs w:val="22"/>
        </w:rPr>
      </w:pPr>
      <w:r w:rsidRPr="00A75E60">
        <w:rPr>
          <w:rFonts w:ascii="Cambria" w:hAnsi="Cambria" w:cs="Tahoma"/>
          <w:sz w:val="22"/>
          <w:szCs w:val="22"/>
        </w:rPr>
        <w:t xml:space="preserve">infine alla </w:t>
      </w:r>
      <w:proofErr w:type="spellStart"/>
      <w:r w:rsidRPr="00A75E60">
        <w:rPr>
          <w:rFonts w:ascii="Cambria" w:hAnsi="Cambria" w:cs="Tahoma"/>
          <w:sz w:val="22"/>
          <w:szCs w:val="22"/>
        </w:rPr>
        <w:t>riparametrizzazione</w:t>
      </w:r>
      <w:proofErr w:type="spellEnd"/>
      <w:r w:rsidRPr="00A75E60">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A75E60">
        <w:rPr>
          <w:rFonts w:ascii="Cambria" w:hAnsi="Cambria" w:cs="Tahoma"/>
          <w:b/>
          <w:sz w:val="22"/>
          <w:szCs w:val="22"/>
        </w:rPr>
        <w:t>punti 40</w:t>
      </w:r>
      <w:r w:rsidRPr="00A75E60">
        <w:rPr>
          <w:rFonts w:ascii="Cambria" w:hAnsi="Cambria" w:cs="Tahoma"/>
          <w:sz w:val="22"/>
          <w:szCs w:val="22"/>
        </w:rPr>
        <w:t xml:space="preserve">; </w:t>
      </w:r>
      <w:smartTag w:uri="urn:schemas-microsoft-com:office:smarttags" w:element="PersonName">
        <w:smartTagPr>
          <w:attr w:name="ProductID" w:val="La Commissione"/>
        </w:smartTagPr>
        <w:r w:rsidRPr="00A75E60">
          <w:rPr>
            <w:rFonts w:ascii="Cambria" w:hAnsi="Cambria" w:cs="Tahoma"/>
            <w:bCs/>
            <w:sz w:val="22"/>
            <w:szCs w:val="22"/>
          </w:rPr>
          <w:t>la Commissione</w:t>
        </w:r>
      </w:smartTag>
      <w:r w:rsidRPr="00A75E60">
        <w:rPr>
          <w:rFonts w:ascii="Cambria" w:hAnsi="Cambria" w:cs="Tahoma"/>
          <w:bCs/>
          <w:sz w:val="22"/>
          <w:szCs w:val="22"/>
        </w:rPr>
        <w:t xml:space="preserve"> assegnerà in tal caso </w:t>
      </w:r>
      <w:r w:rsidRPr="00A75E60">
        <w:rPr>
          <w:rFonts w:ascii="Cambria" w:hAnsi="Cambria" w:cs="Tahoma"/>
          <w:b/>
          <w:bCs/>
          <w:sz w:val="22"/>
          <w:szCs w:val="22"/>
        </w:rPr>
        <w:t>punti 40</w:t>
      </w:r>
      <w:r w:rsidRPr="00A75E60">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A44A96" w:rsidRPr="00A75E60" w:rsidRDefault="00A44A96" w:rsidP="00A44A96">
      <w:pPr>
        <w:jc w:val="both"/>
        <w:rPr>
          <w:rFonts w:ascii="Cambria" w:hAnsi="Cambria" w:cs="Tahoma"/>
          <w:bCs/>
          <w:sz w:val="22"/>
          <w:szCs w:val="22"/>
          <w:u w:val="single"/>
        </w:rPr>
      </w:pPr>
      <w:r w:rsidRPr="00A75E60">
        <w:rPr>
          <w:rFonts w:ascii="Cambria" w:hAnsi="Cambria" w:cs="Tahoma"/>
          <w:bCs/>
          <w:sz w:val="22"/>
          <w:szCs w:val="22"/>
          <w:u w:val="single"/>
        </w:rPr>
        <w:t xml:space="preserve"> </w:t>
      </w:r>
    </w:p>
    <w:p w:rsidR="00A44A96" w:rsidRPr="00250E9F" w:rsidRDefault="00A44A96" w:rsidP="00A44A96">
      <w:pPr>
        <w:ind w:left="360"/>
        <w:jc w:val="both"/>
        <w:rPr>
          <w:rFonts w:ascii="Cambria" w:hAnsi="Cambria" w:cs="Tahoma"/>
          <w:bCs/>
          <w:sz w:val="22"/>
          <w:szCs w:val="22"/>
        </w:rPr>
      </w:pPr>
      <w:proofErr w:type="spellStart"/>
      <w:r w:rsidRPr="00A75E60">
        <w:rPr>
          <w:rFonts w:ascii="Cambria" w:hAnsi="Cambria" w:cs="Tahoma"/>
          <w:bCs/>
          <w:sz w:val="22"/>
          <w:szCs w:val="22"/>
        </w:rPr>
        <w:t>Pt</w:t>
      </w:r>
      <w:proofErr w:type="spellEnd"/>
      <w:r w:rsidRPr="00A75E60">
        <w:rPr>
          <w:rFonts w:ascii="Cambria" w:hAnsi="Cambria" w:cs="Tahoma"/>
          <w:bCs/>
          <w:sz w:val="22"/>
          <w:szCs w:val="22"/>
        </w:rPr>
        <w:t xml:space="preserve"> = </w:t>
      </w:r>
      <w:proofErr w:type="spellStart"/>
      <w:r w:rsidRPr="00A75E60">
        <w:rPr>
          <w:rFonts w:ascii="Cambria" w:hAnsi="Cambria" w:cs="Tahoma"/>
          <w:bCs/>
          <w:sz w:val="22"/>
          <w:szCs w:val="22"/>
        </w:rPr>
        <w:t>Pmax</w:t>
      </w:r>
      <w:proofErr w:type="spellEnd"/>
      <w:r w:rsidRPr="00A75E60">
        <w:rPr>
          <w:rFonts w:ascii="Cambria" w:hAnsi="Cambria" w:cs="Tahoma"/>
          <w:bCs/>
          <w:sz w:val="22"/>
          <w:szCs w:val="22"/>
        </w:rPr>
        <w:t xml:space="preserve"> * (POC / POE)</w:t>
      </w:r>
    </w:p>
    <w:p w:rsidR="00A44A96" w:rsidRPr="00250E9F" w:rsidRDefault="00A44A96" w:rsidP="00A44A96">
      <w:pPr>
        <w:ind w:left="1068"/>
        <w:jc w:val="both"/>
        <w:rPr>
          <w:rFonts w:ascii="Cambria" w:hAnsi="Cambria" w:cs="Tahoma"/>
          <w:bCs/>
          <w:sz w:val="22"/>
          <w:szCs w:val="22"/>
        </w:rPr>
      </w:pPr>
    </w:p>
    <w:p w:rsidR="00A44A96" w:rsidRPr="00250E9F" w:rsidRDefault="00A44A96" w:rsidP="00A44A96">
      <w:pPr>
        <w:ind w:left="360"/>
        <w:jc w:val="both"/>
        <w:rPr>
          <w:rFonts w:ascii="Cambria" w:hAnsi="Cambria" w:cs="Tahoma"/>
          <w:bCs/>
          <w:sz w:val="22"/>
          <w:szCs w:val="22"/>
        </w:rPr>
      </w:pPr>
      <w:r w:rsidRPr="00250E9F">
        <w:rPr>
          <w:rFonts w:ascii="Cambria" w:hAnsi="Cambria" w:cs="Tahoma"/>
          <w:bCs/>
          <w:sz w:val="22"/>
          <w:szCs w:val="22"/>
        </w:rPr>
        <w:t xml:space="preserve">In cui </w:t>
      </w:r>
    </w:p>
    <w:p w:rsidR="00A44A96" w:rsidRPr="00250E9F" w:rsidRDefault="00A44A96" w:rsidP="00A44A96">
      <w:pPr>
        <w:tabs>
          <w:tab w:val="left" w:pos="1350"/>
        </w:tabs>
        <w:ind w:left="360"/>
        <w:jc w:val="both"/>
        <w:rPr>
          <w:rFonts w:ascii="Cambria" w:hAnsi="Cambria" w:cs="Tahoma"/>
          <w:bCs/>
          <w:sz w:val="22"/>
          <w:szCs w:val="22"/>
        </w:rPr>
      </w:pPr>
      <w:proofErr w:type="spellStart"/>
      <w:r w:rsidRPr="00250E9F">
        <w:rPr>
          <w:rFonts w:ascii="Cambria" w:hAnsi="Cambria" w:cs="Tahoma"/>
          <w:bCs/>
          <w:sz w:val="22"/>
          <w:szCs w:val="22"/>
        </w:rPr>
        <w:t>Pt</w:t>
      </w:r>
      <w:proofErr w:type="spellEnd"/>
      <w:r w:rsidRPr="00250E9F">
        <w:rPr>
          <w:rFonts w:ascii="Cambria" w:hAnsi="Cambria" w:cs="Tahoma"/>
          <w:bCs/>
          <w:sz w:val="22"/>
          <w:szCs w:val="22"/>
        </w:rPr>
        <w:tab/>
        <w:t>= punteggio tecnico da attribuire all’offerta presa in considerazione</w:t>
      </w:r>
    </w:p>
    <w:p w:rsidR="00A44A96" w:rsidRPr="00250E9F" w:rsidRDefault="00A44A96" w:rsidP="00A44A96">
      <w:pPr>
        <w:tabs>
          <w:tab w:val="left" w:pos="1350"/>
        </w:tabs>
        <w:ind w:left="360"/>
        <w:jc w:val="both"/>
        <w:rPr>
          <w:rFonts w:ascii="Cambria" w:hAnsi="Cambria" w:cs="Tahoma"/>
          <w:bCs/>
          <w:sz w:val="22"/>
          <w:szCs w:val="22"/>
        </w:rPr>
      </w:pPr>
      <w:proofErr w:type="spellStart"/>
      <w:r w:rsidRPr="00250E9F">
        <w:rPr>
          <w:rFonts w:ascii="Cambria" w:hAnsi="Cambria" w:cs="Tahoma"/>
          <w:bCs/>
          <w:sz w:val="22"/>
          <w:szCs w:val="22"/>
        </w:rPr>
        <w:t>Pmax</w:t>
      </w:r>
      <w:proofErr w:type="spellEnd"/>
      <w:r w:rsidRPr="00250E9F">
        <w:rPr>
          <w:rFonts w:ascii="Cambria" w:hAnsi="Cambria" w:cs="Tahoma"/>
          <w:bCs/>
          <w:sz w:val="22"/>
          <w:szCs w:val="22"/>
        </w:rPr>
        <w:t xml:space="preserve"> </w:t>
      </w:r>
      <w:r w:rsidRPr="00250E9F">
        <w:rPr>
          <w:rFonts w:ascii="Cambria" w:hAnsi="Cambria" w:cs="Tahoma"/>
          <w:bCs/>
          <w:sz w:val="22"/>
          <w:szCs w:val="22"/>
        </w:rPr>
        <w:tab/>
        <w:t>= punteggio massimo attribuibile (punti 40)</w:t>
      </w:r>
    </w:p>
    <w:p w:rsidR="00A44A96" w:rsidRPr="00250E9F" w:rsidRDefault="00A44A96" w:rsidP="00A44A96">
      <w:pPr>
        <w:tabs>
          <w:tab w:val="left" w:pos="1350"/>
        </w:tabs>
        <w:ind w:left="360"/>
        <w:jc w:val="both"/>
        <w:rPr>
          <w:rFonts w:ascii="Cambria" w:hAnsi="Cambria" w:cs="Tahoma"/>
          <w:bCs/>
          <w:sz w:val="22"/>
          <w:szCs w:val="22"/>
        </w:rPr>
      </w:pPr>
      <w:r w:rsidRPr="00250E9F">
        <w:rPr>
          <w:rFonts w:ascii="Cambria" w:hAnsi="Cambria" w:cs="Tahoma"/>
          <w:bCs/>
          <w:sz w:val="22"/>
          <w:szCs w:val="22"/>
        </w:rPr>
        <w:t xml:space="preserve">POC    </w:t>
      </w:r>
      <w:r w:rsidRPr="00250E9F">
        <w:rPr>
          <w:rFonts w:ascii="Cambria" w:hAnsi="Cambria" w:cs="Tahoma"/>
          <w:bCs/>
          <w:sz w:val="22"/>
          <w:szCs w:val="22"/>
        </w:rPr>
        <w:tab/>
        <w:t>= punteggio dell’offerta considerata</w:t>
      </w:r>
    </w:p>
    <w:p w:rsidR="00A44A96" w:rsidRPr="00250E9F" w:rsidRDefault="00A44A96" w:rsidP="00A44A96">
      <w:pPr>
        <w:tabs>
          <w:tab w:val="left" w:pos="1350"/>
        </w:tabs>
        <w:ind w:left="360"/>
        <w:jc w:val="both"/>
        <w:rPr>
          <w:rFonts w:ascii="Cambria" w:hAnsi="Cambria" w:cs="Tahoma"/>
          <w:bCs/>
          <w:sz w:val="22"/>
          <w:szCs w:val="22"/>
        </w:rPr>
      </w:pPr>
      <w:r w:rsidRPr="00250E9F">
        <w:rPr>
          <w:rFonts w:ascii="Cambria" w:hAnsi="Cambria" w:cs="Tahoma"/>
          <w:bCs/>
          <w:sz w:val="22"/>
          <w:szCs w:val="22"/>
        </w:rPr>
        <w:t xml:space="preserve">POE      </w:t>
      </w:r>
      <w:r w:rsidRPr="00250E9F">
        <w:rPr>
          <w:rFonts w:ascii="Cambria" w:hAnsi="Cambria" w:cs="Tahoma"/>
          <w:bCs/>
          <w:sz w:val="22"/>
          <w:szCs w:val="22"/>
        </w:rPr>
        <w:tab/>
        <w:t>= punteggio dell’offerta che ha conseguito la somma di punteggi di QUALITÀ più elevata</w:t>
      </w:r>
    </w:p>
    <w:p w:rsidR="00A44A96" w:rsidRPr="00250E9F" w:rsidRDefault="00A44A96" w:rsidP="00A44A96">
      <w:pPr>
        <w:pStyle w:val="Corpodeltesto2"/>
        <w:spacing w:after="0" w:line="240" w:lineRule="auto"/>
        <w:rPr>
          <w:rFonts w:ascii="Cambria" w:hAnsi="Cambria"/>
          <w:b/>
          <w:sz w:val="28"/>
          <w:szCs w:val="28"/>
          <w:u w:val="single"/>
        </w:rPr>
      </w:pPr>
    </w:p>
    <w:p w:rsidR="00C6377E" w:rsidRDefault="00C6377E" w:rsidP="007859B5">
      <w:pPr>
        <w:tabs>
          <w:tab w:val="left" w:pos="1350"/>
        </w:tabs>
        <w:ind w:left="180"/>
        <w:jc w:val="both"/>
        <w:rPr>
          <w:rFonts w:ascii="Cambria" w:hAnsi="Cambria" w:cs="Tahoma"/>
          <w:bCs/>
          <w:sz w:val="22"/>
          <w:szCs w:val="22"/>
        </w:rPr>
      </w:pPr>
    </w:p>
    <w:p w:rsidR="00853DEB" w:rsidRDefault="00853DEB" w:rsidP="007859B5">
      <w:pPr>
        <w:tabs>
          <w:tab w:val="left" w:pos="1350"/>
        </w:tabs>
        <w:ind w:left="180"/>
        <w:jc w:val="both"/>
        <w:rPr>
          <w:rFonts w:ascii="Cambria" w:hAnsi="Cambria" w:cs="Tahoma"/>
          <w:bCs/>
          <w:sz w:val="22"/>
          <w:szCs w:val="22"/>
        </w:rPr>
      </w:pPr>
    </w:p>
    <w:p w:rsidR="00DC02A7" w:rsidRPr="00DC02A7" w:rsidRDefault="00DC02A7" w:rsidP="00DC02A7">
      <w:pPr>
        <w:pStyle w:val="Corpodeltesto2"/>
        <w:numPr>
          <w:ilvl w:val="2"/>
          <w:numId w:val="17"/>
        </w:numPr>
        <w:spacing w:after="0" w:line="240" w:lineRule="auto"/>
        <w:ind w:left="709" w:hanging="709"/>
        <w:rPr>
          <w:rFonts w:ascii="Cambria" w:hAnsi="Cambria" w:cs="Tahoma"/>
          <w:b/>
          <w:sz w:val="28"/>
          <w:szCs w:val="28"/>
          <w:u w:val="single"/>
        </w:rPr>
      </w:pPr>
      <w:r>
        <w:rPr>
          <w:rFonts w:ascii="Cambria" w:hAnsi="Cambria" w:cs="Tahoma"/>
          <w:b/>
          <w:sz w:val="28"/>
          <w:szCs w:val="28"/>
          <w:u w:val="single"/>
        </w:rPr>
        <w:t>CAMPIONATURA</w:t>
      </w:r>
    </w:p>
    <w:p w:rsidR="00DC02A7" w:rsidRDefault="00DC02A7" w:rsidP="007859B5">
      <w:pPr>
        <w:tabs>
          <w:tab w:val="left" w:pos="1350"/>
        </w:tabs>
        <w:ind w:left="180"/>
        <w:jc w:val="both"/>
        <w:rPr>
          <w:rFonts w:ascii="Cambria" w:hAnsi="Cambria" w:cs="Tahoma"/>
          <w:sz w:val="22"/>
          <w:szCs w:val="22"/>
        </w:rPr>
      </w:pPr>
    </w:p>
    <w:p w:rsidR="00A44A96" w:rsidRPr="00E76746" w:rsidRDefault="00A44A96" w:rsidP="00A44A96">
      <w:pPr>
        <w:numPr>
          <w:ilvl w:val="12"/>
          <w:numId w:val="0"/>
        </w:numPr>
        <w:jc w:val="both"/>
        <w:rPr>
          <w:rFonts w:ascii="Cambria" w:hAnsi="Cambria" w:cs="Tahoma"/>
          <w:sz w:val="22"/>
          <w:szCs w:val="22"/>
        </w:rPr>
      </w:pPr>
      <w:r w:rsidRPr="00E76746">
        <w:rPr>
          <w:rFonts w:ascii="Cambria" w:hAnsi="Cambria" w:cs="Tahoma"/>
          <w:sz w:val="22"/>
          <w:szCs w:val="22"/>
        </w:rPr>
        <w:t xml:space="preserve">Al fine di riscontrare le caratteristiche qualitative dei prodotti offerti e l’idoneità all’uso, le ditte concorrenti dovranno far pervenire </w:t>
      </w:r>
      <w:r w:rsidRPr="00E76746">
        <w:rPr>
          <w:rFonts w:ascii="Cambria" w:hAnsi="Cambria" w:cs="Tahoma"/>
          <w:sz w:val="22"/>
          <w:szCs w:val="22"/>
          <w:u w:val="single"/>
        </w:rPr>
        <w:t>presso l’Ente per la Gestione Accentrata dei Servizi Condivisi -</w:t>
      </w:r>
      <w:r w:rsidRPr="00E76746">
        <w:rPr>
          <w:rFonts w:ascii="Cambria" w:hAnsi="Cambria" w:cs="Tahoma"/>
          <w:b/>
          <w:sz w:val="22"/>
          <w:szCs w:val="22"/>
          <w:u w:val="single"/>
        </w:rPr>
        <w:t xml:space="preserve"> Magazzino Interporto Pordenone - </w:t>
      </w:r>
      <w:hyperlink r:id="rId16" w:history="1">
        <w:r w:rsidRPr="00E76746">
          <w:rPr>
            <w:rFonts w:ascii="Cambria" w:hAnsi="Cambria" w:cs="Tahoma"/>
            <w:b/>
            <w:sz w:val="22"/>
            <w:szCs w:val="22"/>
            <w:u w:val="single"/>
          </w:rPr>
          <w:t>Centro Ingrosso Interporto Sett. E </w:t>
        </w:r>
      </w:hyperlink>
      <w:r w:rsidRPr="00E76746">
        <w:rPr>
          <w:rFonts w:ascii="Cambria" w:hAnsi="Cambria" w:cs="Tahoma"/>
          <w:b/>
          <w:sz w:val="22"/>
          <w:szCs w:val="22"/>
          <w:u w:val="single"/>
        </w:rPr>
        <w:t> - 33170 Villanova (PN) -</w:t>
      </w:r>
      <w:r w:rsidRPr="00E76746">
        <w:rPr>
          <w:rFonts w:ascii="Cambria" w:hAnsi="Cambria" w:cs="Tahoma"/>
          <w:sz w:val="22"/>
          <w:szCs w:val="22"/>
        </w:rPr>
        <w:t xml:space="preserve">, </w:t>
      </w:r>
      <w:r w:rsidRPr="00E76746">
        <w:rPr>
          <w:rFonts w:ascii="Cambria" w:hAnsi="Cambria" w:cs="Tahoma"/>
          <w:b/>
          <w:sz w:val="22"/>
          <w:szCs w:val="22"/>
        </w:rPr>
        <w:t>entro i termini di scadenza fissata per la presentazione dell’offerta,</w:t>
      </w:r>
      <w:r w:rsidRPr="00E76746">
        <w:rPr>
          <w:rFonts w:ascii="Cambria" w:hAnsi="Cambria" w:cs="Tahoma"/>
          <w:sz w:val="22"/>
          <w:szCs w:val="22"/>
        </w:rPr>
        <w:t xml:space="preserve"> </w:t>
      </w:r>
      <w:r w:rsidRPr="00E76746">
        <w:rPr>
          <w:rFonts w:ascii="Cambria" w:hAnsi="Cambria" w:cs="Tahoma"/>
          <w:sz w:val="22"/>
          <w:szCs w:val="22"/>
          <w:u w:val="single"/>
        </w:rPr>
        <w:t>pena l’esclusione</w:t>
      </w:r>
      <w:r w:rsidRPr="00E76746">
        <w:rPr>
          <w:rFonts w:ascii="Cambria" w:hAnsi="Cambria" w:cs="Tahoma"/>
          <w:sz w:val="22"/>
          <w:szCs w:val="22"/>
        </w:rPr>
        <w:t>, una</w:t>
      </w:r>
      <w:r w:rsidRPr="00E76746">
        <w:rPr>
          <w:rFonts w:ascii="Cambria" w:hAnsi="Cambria" w:cs="Tahoma"/>
          <w:b/>
          <w:sz w:val="22"/>
          <w:szCs w:val="22"/>
        </w:rPr>
        <w:t xml:space="preserve"> campionatura </w:t>
      </w:r>
      <w:r w:rsidRPr="00E76746">
        <w:rPr>
          <w:rFonts w:ascii="Cambria" w:hAnsi="Cambria" w:cs="Tahoma"/>
          <w:sz w:val="22"/>
          <w:szCs w:val="22"/>
        </w:rPr>
        <w:t xml:space="preserve">(anche non sterile) nella quantità di </w:t>
      </w:r>
      <w:r w:rsidRPr="00E76746">
        <w:rPr>
          <w:rFonts w:ascii="Cambria" w:hAnsi="Cambria" w:cs="Tahoma"/>
          <w:sz w:val="22"/>
          <w:szCs w:val="22"/>
          <w:u w:val="single"/>
        </w:rPr>
        <w:t>n. 2 impianti tipo per ciascun lotto offerto (o per ciascuna voce nel caso di lotto con più voci)</w:t>
      </w:r>
      <w:r w:rsidRPr="00E76746">
        <w:rPr>
          <w:rFonts w:ascii="Cambria" w:hAnsi="Cambria" w:cs="Tahoma"/>
          <w:sz w:val="22"/>
          <w:szCs w:val="22"/>
        </w:rPr>
        <w:t>, in confezionamento originale di vendita.</w:t>
      </w:r>
    </w:p>
    <w:p w:rsidR="00A44A96" w:rsidRPr="00E76746" w:rsidRDefault="00A44A96" w:rsidP="00A44A96">
      <w:pPr>
        <w:autoSpaceDE w:val="0"/>
        <w:autoSpaceDN w:val="0"/>
        <w:adjustRightInd w:val="0"/>
        <w:jc w:val="both"/>
        <w:rPr>
          <w:rFonts w:ascii="Cambria" w:hAnsi="Cambria" w:cs="Tahoma"/>
          <w:sz w:val="22"/>
          <w:szCs w:val="22"/>
        </w:rPr>
      </w:pPr>
      <w:r w:rsidRPr="00E76746">
        <w:rPr>
          <w:rFonts w:ascii="Cambria" w:hAnsi="Cambria" w:cs="Tahoma"/>
          <w:sz w:val="22"/>
          <w:szCs w:val="22"/>
        </w:rPr>
        <w:t>Gli orari per la consegna dei campioni sono i seguenti:</w:t>
      </w:r>
    </w:p>
    <w:p w:rsidR="00A44A96" w:rsidRPr="00E76746" w:rsidRDefault="00A44A96" w:rsidP="00A44A96">
      <w:pPr>
        <w:autoSpaceDE w:val="0"/>
        <w:autoSpaceDN w:val="0"/>
        <w:adjustRightInd w:val="0"/>
        <w:jc w:val="both"/>
        <w:rPr>
          <w:rFonts w:ascii="Cambria" w:hAnsi="Cambria" w:cs="Tahoma"/>
          <w:sz w:val="22"/>
          <w:szCs w:val="22"/>
        </w:rPr>
      </w:pPr>
    </w:p>
    <w:p w:rsidR="00A44A96" w:rsidRPr="00E76746" w:rsidRDefault="00A44A96" w:rsidP="00A44A96">
      <w:pPr>
        <w:numPr>
          <w:ilvl w:val="0"/>
          <w:numId w:val="7"/>
        </w:numPr>
        <w:contextualSpacing/>
        <w:jc w:val="both"/>
        <w:rPr>
          <w:rFonts w:ascii="Cambria" w:hAnsi="Cambria" w:cs="Tahoma"/>
          <w:sz w:val="22"/>
          <w:szCs w:val="22"/>
        </w:rPr>
      </w:pPr>
      <w:r w:rsidRPr="00E76746">
        <w:rPr>
          <w:rFonts w:ascii="Cambria" w:hAnsi="Cambria" w:cs="Tahoma"/>
          <w:sz w:val="22"/>
          <w:szCs w:val="22"/>
        </w:rPr>
        <w:t>dal lunedì al giovedì: 08.30 -16.00</w:t>
      </w:r>
    </w:p>
    <w:p w:rsidR="00A44A96" w:rsidRPr="00E76746" w:rsidRDefault="00A44A96" w:rsidP="00A44A96">
      <w:pPr>
        <w:numPr>
          <w:ilvl w:val="0"/>
          <w:numId w:val="7"/>
        </w:numPr>
        <w:contextualSpacing/>
        <w:jc w:val="both"/>
        <w:rPr>
          <w:rFonts w:ascii="Cambria" w:hAnsi="Cambria" w:cs="Tahoma"/>
          <w:sz w:val="22"/>
          <w:szCs w:val="22"/>
        </w:rPr>
      </w:pPr>
      <w:r w:rsidRPr="00E76746">
        <w:rPr>
          <w:rFonts w:ascii="Cambria" w:hAnsi="Cambria" w:cs="Tahoma"/>
          <w:sz w:val="22"/>
          <w:szCs w:val="22"/>
        </w:rPr>
        <w:t>venerdì: 8.30 – 13.00</w:t>
      </w:r>
    </w:p>
    <w:p w:rsidR="00A44A96" w:rsidRPr="00E76746" w:rsidRDefault="00A44A96" w:rsidP="00A44A96">
      <w:pPr>
        <w:ind w:left="720"/>
        <w:contextualSpacing/>
        <w:jc w:val="both"/>
        <w:rPr>
          <w:rFonts w:ascii="Cambria" w:hAnsi="Cambria" w:cs="Tahoma"/>
          <w:sz w:val="22"/>
          <w:szCs w:val="22"/>
          <w:highlight w:val="yellow"/>
        </w:rPr>
      </w:pPr>
    </w:p>
    <w:p w:rsidR="00A44A96" w:rsidRPr="00E76746" w:rsidRDefault="00A44A96" w:rsidP="00A44A96">
      <w:pPr>
        <w:numPr>
          <w:ilvl w:val="12"/>
          <w:numId w:val="0"/>
        </w:numPr>
        <w:jc w:val="both"/>
        <w:rPr>
          <w:rFonts w:ascii="Cambria" w:hAnsi="Cambria" w:cs="Tahoma"/>
          <w:sz w:val="22"/>
          <w:szCs w:val="22"/>
        </w:rPr>
      </w:pPr>
      <w:r w:rsidRPr="00E76746">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A44A96" w:rsidRPr="00E76746" w:rsidRDefault="00A44A96" w:rsidP="00A44A96">
      <w:pPr>
        <w:numPr>
          <w:ilvl w:val="12"/>
          <w:numId w:val="0"/>
        </w:numPr>
        <w:jc w:val="both"/>
        <w:rPr>
          <w:rFonts w:ascii="Cambria" w:hAnsi="Cambria" w:cs="Tahoma"/>
          <w:sz w:val="22"/>
          <w:szCs w:val="22"/>
        </w:rPr>
      </w:pPr>
      <w:r w:rsidRPr="00E76746">
        <w:rPr>
          <w:rFonts w:ascii="Cambria" w:hAnsi="Cambria" w:cs="Tahoma"/>
          <w:sz w:val="22"/>
          <w:szCs w:val="22"/>
        </w:rPr>
        <w:lastRenderedPageBreak/>
        <w:t>L’Ente per la gestione accentrata dei servizi condivisi (EGAS) si rende disponibile alla restituzione di tutta la campionatura a spese della ditta al termine del procedimento, qualora la stessa non venga utilizzata nel procedimento di valutazione ed in ogni caso nelle condizioni in cui si troverà al termine della suddetta valutazione.</w:t>
      </w:r>
    </w:p>
    <w:p w:rsidR="00A44A96" w:rsidRPr="00F36A58" w:rsidRDefault="00A44A96" w:rsidP="00A44A96">
      <w:pPr>
        <w:numPr>
          <w:ilvl w:val="12"/>
          <w:numId w:val="0"/>
        </w:numPr>
        <w:jc w:val="both"/>
        <w:rPr>
          <w:rFonts w:ascii="Cambria" w:hAnsi="Cambria" w:cs="Tahoma"/>
          <w:sz w:val="22"/>
          <w:szCs w:val="22"/>
        </w:rPr>
      </w:pPr>
      <w:r w:rsidRPr="00E76746">
        <w:rPr>
          <w:rFonts w:ascii="Cambria" w:hAnsi="Cambria" w:cs="Tahoma"/>
          <w:sz w:val="22"/>
          <w:szCs w:val="22"/>
        </w:rPr>
        <w:t>Tale campionatura, ceduta a titolo</w:t>
      </w:r>
      <w:r w:rsidRPr="00F36A58">
        <w:rPr>
          <w:rFonts w:ascii="Cambria" w:hAnsi="Cambria" w:cs="Tahoma"/>
          <w:sz w:val="22"/>
          <w:szCs w:val="22"/>
        </w:rPr>
        <w:t xml:space="preserve"> gratuito all’Amministrazione, dovrà essere contrassegnata con:</w:t>
      </w:r>
    </w:p>
    <w:p w:rsidR="00A44A96" w:rsidRPr="00F36A58" w:rsidRDefault="00A44A96" w:rsidP="00A44A96">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A44A96" w:rsidRPr="00F36A58" w:rsidRDefault="00A44A96" w:rsidP="00A44A96">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A44A96" w:rsidRPr="00F36A58" w:rsidRDefault="00A44A96" w:rsidP="00A44A96">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A44A96" w:rsidRPr="00F36A58" w:rsidRDefault="00A44A96" w:rsidP="00A44A96">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A44A96" w:rsidRPr="00F36A58" w:rsidRDefault="00A44A96" w:rsidP="00A44A96">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A44A96" w:rsidRPr="00F36A58" w:rsidRDefault="00A44A96" w:rsidP="00A44A96">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A44A96" w:rsidRPr="00F36A58" w:rsidRDefault="00A44A96" w:rsidP="00A44A96">
      <w:pPr>
        <w:numPr>
          <w:ilvl w:val="0"/>
          <w:numId w:val="40"/>
        </w:numPr>
        <w:jc w:val="both"/>
        <w:rPr>
          <w:rFonts w:ascii="Cambria" w:hAnsi="Cambria" w:cs="Tahoma"/>
          <w:sz w:val="22"/>
          <w:szCs w:val="22"/>
        </w:rPr>
      </w:pPr>
      <w:r w:rsidRPr="00F36A58">
        <w:rPr>
          <w:rFonts w:ascii="Cambria" w:hAnsi="Cambria" w:cs="Tahoma"/>
          <w:sz w:val="22"/>
          <w:szCs w:val="22"/>
        </w:rPr>
        <w:t>il documento di trasporto;</w:t>
      </w:r>
    </w:p>
    <w:p w:rsidR="00A44A96" w:rsidRPr="00F36A58" w:rsidRDefault="00A44A96" w:rsidP="00A44A96">
      <w:pPr>
        <w:numPr>
          <w:ilvl w:val="0"/>
          <w:numId w:val="40"/>
        </w:numPr>
        <w:jc w:val="both"/>
        <w:rPr>
          <w:rFonts w:ascii="Cambria" w:hAnsi="Cambria" w:cs="Tahoma"/>
          <w:sz w:val="22"/>
          <w:szCs w:val="22"/>
        </w:rPr>
      </w:pPr>
      <w:r w:rsidRPr="00F36A58">
        <w:rPr>
          <w:rFonts w:ascii="Cambria" w:hAnsi="Cambria" w:cs="Tahoma"/>
          <w:sz w:val="22"/>
          <w:szCs w:val="22"/>
        </w:rPr>
        <w:t>il nome della ditta;</w:t>
      </w:r>
    </w:p>
    <w:p w:rsidR="00A44A96" w:rsidRPr="003A5836" w:rsidRDefault="00A44A96" w:rsidP="00A44A96">
      <w:pPr>
        <w:numPr>
          <w:ilvl w:val="0"/>
          <w:numId w:val="40"/>
        </w:numPr>
        <w:jc w:val="both"/>
        <w:rPr>
          <w:rFonts w:ascii="Cambria" w:hAnsi="Cambria" w:cs="Tahoma"/>
          <w:sz w:val="22"/>
          <w:szCs w:val="22"/>
        </w:rPr>
      </w:pPr>
      <w:r w:rsidRPr="003A5836">
        <w:rPr>
          <w:rFonts w:ascii="Cambria" w:hAnsi="Cambria" w:cs="Tahoma"/>
          <w:sz w:val="22"/>
          <w:szCs w:val="22"/>
        </w:rPr>
        <w:t xml:space="preserve">la dicitura: </w:t>
      </w:r>
      <w:r w:rsidRPr="003A5836">
        <w:rPr>
          <w:rFonts w:ascii="Cambria" w:hAnsi="Cambria" w:cs="Tahoma"/>
          <w:b/>
          <w:sz w:val="22"/>
          <w:szCs w:val="22"/>
          <w:u w:val="single"/>
        </w:rPr>
        <w:t xml:space="preserve">Campioni per la partecipazione alla gara con procedura aperta per la stipula di una convenzione per l’affidamento della fornitura di </w:t>
      </w:r>
      <w:r>
        <w:rPr>
          <w:rFonts w:ascii="Cambria" w:hAnsi="Cambria" w:cs="Tahoma"/>
          <w:b/>
          <w:sz w:val="22"/>
          <w:szCs w:val="22"/>
          <w:u w:val="single"/>
        </w:rPr>
        <w:t>materiali per traumatologia per un periodo di 24 mesi – ID 14</w:t>
      </w:r>
      <w:r w:rsidRPr="003A5836">
        <w:rPr>
          <w:rFonts w:ascii="Cambria" w:hAnsi="Cambria" w:cs="Tahoma"/>
          <w:b/>
          <w:sz w:val="22"/>
          <w:szCs w:val="22"/>
          <w:u w:val="single"/>
        </w:rPr>
        <w:t>P</w:t>
      </w:r>
      <w:r>
        <w:rPr>
          <w:rFonts w:ascii="Cambria" w:hAnsi="Cambria" w:cs="Tahoma"/>
          <w:b/>
          <w:sz w:val="22"/>
          <w:szCs w:val="22"/>
          <w:u w:val="single"/>
        </w:rPr>
        <w:t>RE028.1</w:t>
      </w:r>
      <w:r w:rsidRPr="003A5836">
        <w:rPr>
          <w:rFonts w:ascii="Cambria" w:hAnsi="Cambria" w:cs="Tahoma"/>
          <w:b/>
          <w:sz w:val="22"/>
          <w:szCs w:val="22"/>
          <w:u w:val="single"/>
        </w:rPr>
        <w:t>.</w:t>
      </w:r>
    </w:p>
    <w:p w:rsidR="00A44A96" w:rsidRPr="0071026E" w:rsidRDefault="00A44A96" w:rsidP="007859B5">
      <w:pPr>
        <w:tabs>
          <w:tab w:val="left" w:pos="1350"/>
        </w:tabs>
        <w:ind w:left="180"/>
        <w:jc w:val="both"/>
        <w:rPr>
          <w:rFonts w:ascii="Cambria" w:hAnsi="Cambria" w:cs="Tahoma"/>
          <w:bCs/>
          <w:sz w:val="22"/>
          <w:szCs w:val="22"/>
        </w:rPr>
      </w:pPr>
    </w:p>
    <w:p w:rsidR="007859B5" w:rsidRDefault="007859B5" w:rsidP="007859B5">
      <w:pPr>
        <w:numPr>
          <w:ilvl w:val="12"/>
          <w:numId w:val="0"/>
        </w:numPr>
        <w:ind w:right="-1"/>
        <w:jc w:val="both"/>
        <w:rPr>
          <w:rFonts w:ascii="Cambria" w:hAnsi="Cambria" w:cs="Tahoma"/>
          <w:b/>
          <w:sz w:val="28"/>
          <w:szCs w:val="28"/>
          <w:u w:val="single"/>
        </w:rPr>
      </w:pPr>
    </w:p>
    <w:p w:rsidR="0064554A" w:rsidRPr="005D5727" w:rsidRDefault="0064554A" w:rsidP="008D65A9">
      <w:pPr>
        <w:contextualSpacing/>
        <w:jc w:val="both"/>
        <w:rPr>
          <w:rFonts w:asciiTheme="majorHAnsi" w:hAnsiTheme="majorHAnsi" w:cs="Tahoma"/>
          <w:b/>
          <w:sz w:val="22"/>
          <w:szCs w:val="22"/>
        </w:rPr>
      </w:pPr>
    </w:p>
    <w:sectPr w:rsidR="0064554A" w:rsidRPr="005D5727" w:rsidSect="0091184D">
      <w:footerReference w:type="default" r:id="rId1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157" w:rsidRDefault="00996157" w:rsidP="00747675">
      <w:r>
        <w:separator/>
      </w:r>
    </w:p>
  </w:endnote>
  <w:endnote w:type="continuationSeparator" w:id="0">
    <w:p w:rsidR="00996157" w:rsidRDefault="00996157" w:rsidP="0074767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157" w:rsidRDefault="00996157">
    <w:pPr>
      <w:pStyle w:val="Pidipagina"/>
      <w:jc w:val="right"/>
      <w:rPr>
        <w:rFonts w:ascii="Cambria" w:hAnsi="Cambria" w:cs="Tahoma"/>
        <w:sz w:val="22"/>
        <w:szCs w:val="22"/>
      </w:rPr>
    </w:pPr>
  </w:p>
  <w:p w:rsidR="00996157" w:rsidRPr="00DE5EB5" w:rsidRDefault="00996157">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8C5AC5">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157" w:rsidRDefault="00996157">
    <w:pPr>
      <w:pStyle w:val="Pidipagina"/>
      <w:jc w:val="right"/>
      <w:rPr>
        <w:rFonts w:ascii="Cambria" w:hAnsi="Cambria" w:cs="Tahoma"/>
        <w:sz w:val="22"/>
        <w:szCs w:val="22"/>
      </w:rPr>
    </w:pPr>
  </w:p>
  <w:p w:rsidR="00996157" w:rsidRPr="00DE5EB5" w:rsidRDefault="00996157">
    <w:pPr>
      <w:pStyle w:val="Pidipagina"/>
      <w:jc w:val="right"/>
      <w:rPr>
        <w:rFonts w:ascii="Cambria" w:hAnsi="Cambria" w:cs="Tahoma"/>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157" w:rsidRDefault="00996157">
    <w:pPr>
      <w:pStyle w:val="Pidipagina"/>
      <w:jc w:val="right"/>
      <w:rPr>
        <w:rFonts w:ascii="Cambria" w:hAnsi="Cambria" w:cs="Tahoma"/>
        <w:sz w:val="22"/>
        <w:szCs w:val="22"/>
      </w:rPr>
    </w:pPr>
  </w:p>
  <w:p w:rsidR="00996157" w:rsidRPr="00DE5EB5" w:rsidRDefault="00996157">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157" w:rsidRDefault="00996157" w:rsidP="00747675">
      <w:r>
        <w:separator/>
      </w:r>
    </w:p>
  </w:footnote>
  <w:footnote w:type="continuationSeparator" w:id="0">
    <w:p w:rsidR="00996157" w:rsidRDefault="00996157"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9825419"/>
    <w:multiLevelType w:val="hybridMultilevel"/>
    <w:tmpl w:val="836EA7C4"/>
    <w:lvl w:ilvl="0" w:tplc="737CC79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DC41FB2"/>
    <w:multiLevelType w:val="hybridMultilevel"/>
    <w:tmpl w:val="4CA84410"/>
    <w:lvl w:ilvl="0" w:tplc="99FCC1E0">
      <w:numFmt w:val="bullet"/>
      <w:lvlText w:val="-"/>
      <w:lvlJc w:val="left"/>
      <w:pPr>
        <w:tabs>
          <w:tab w:val="num" w:pos="717"/>
        </w:tabs>
        <w:ind w:left="714" w:hanging="357"/>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37E55BE"/>
    <w:multiLevelType w:val="hybridMultilevel"/>
    <w:tmpl w:val="6EFE7D9E"/>
    <w:lvl w:ilvl="0" w:tplc="8DB02428">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5">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7">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BF33331"/>
    <w:multiLevelType w:val="hybridMultilevel"/>
    <w:tmpl w:val="BC56E1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6951232C"/>
    <w:multiLevelType w:val="hybridMultilevel"/>
    <w:tmpl w:val="0FE884F8"/>
    <w:lvl w:ilvl="0" w:tplc="B8B6CCE0">
      <w:start w:val="3"/>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6A120007"/>
    <w:multiLevelType w:val="hybridMultilevel"/>
    <w:tmpl w:val="0640200C"/>
    <w:lvl w:ilvl="0" w:tplc="E8E4315C">
      <w:start w:val="1"/>
      <w:numFmt w:val="lowerLetter"/>
      <w:lvlText w:val="%1)"/>
      <w:lvlJc w:val="left"/>
      <w:pPr>
        <w:tabs>
          <w:tab w:val="num" w:pos="720"/>
        </w:tabs>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0">
    <w:nsid w:val="6F3D3B91"/>
    <w:multiLevelType w:val="hybridMultilevel"/>
    <w:tmpl w:val="876A7302"/>
    <w:lvl w:ilvl="0" w:tplc="A0100936">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2">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75D75E2"/>
    <w:multiLevelType w:val="hybridMultilevel"/>
    <w:tmpl w:val="0640200C"/>
    <w:lvl w:ilvl="0" w:tplc="E8E4315C">
      <w:start w:val="1"/>
      <w:numFmt w:val="lowerLetter"/>
      <w:lvlText w:val="%1)"/>
      <w:lvlJc w:val="left"/>
      <w:pPr>
        <w:tabs>
          <w:tab w:val="num" w:pos="720"/>
        </w:tabs>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6"/>
  </w:num>
  <w:num w:numId="2">
    <w:abstractNumId w:val="5"/>
  </w:num>
  <w:num w:numId="3">
    <w:abstractNumId w:val="29"/>
  </w:num>
  <w:num w:numId="4">
    <w:abstractNumId w:val="34"/>
  </w:num>
  <w:num w:numId="5">
    <w:abstractNumId w:val="38"/>
  </w:num>
  <w:num w:numId="6">
    <w:abstractNumId w:val="11"/>
  </w:num>
  <w:num w:numId="7">
    <w:abstractNumId w:val="42"/>
  </w:num>
  <w:num w:numId="8">
    <w:abstractNumId w:val="14"/>
  </w:num>
  <w:num w:numId="9">
    <w:abstractNumId w:val="41"/>
  </w:num>
  <w:num w:numId="10">
    <w:abstractNumId w:val="4"/>
  </w:num>
  <w:num w:numId="11">
    <w:abstractNumId w:val="24"/>
  </w:num>
  <w:num w:numId="12">
    <w:abstractNumId w:val="20"/>
  </w:num>
  <w:num w:numId="13">
    <w:abstractNumId w:val="47"/>
  </w:num>
  <w:num w:numId="14">
    <w:abstractNumId w:val="7"/>
  </w:num>
  <w:num w:numId="15">
    <w:abstractNumId w:val="31"/>
  </w:num>
  <w:num w:numId="16">
    <w:abstractNumId w:val="32"/>
  </w:num>
  <w:num w:numId="17">
    <w:abstractNumId w:val="23"/>
  </w:num>
  <w:num w:numId="18">
    <w:abstractNumId w:val="43"/>
  </w:num>
  <w:num w:numId="19">
    <w:abstractNumId w:val="17"/>
  </w:num>
  <w:num w:numId="20">
    <w:abstractNumId w:val="46"/>
  </w:num>
  <w:num w:numId="21">
    <w:abstractNumId w:val="2"/>
  </w:num>
  <w:num w:numId="22">
    <w:abstractNumId w:val="35"/>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10"/>
  </w:num>
  <w:num w:numId="26">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3"/>
  </w:num>
  <w:num w:numId="29">
    <w:abstractNumId w:val="12"/>
  </w:num>
  <w:num w:numId="30">
    <w:abstractNumId w:val="13"/>
  </w:num>
  <w:num w:numId="31">
    <w:abstractNumId w:val="15"/>
  </w:num>
  <w:num w:numId="32">
    <w:abstractNumId w:val="27"/>
  </w:num>
  <w:num w:numId="33">
    <w:abstractNumId w:val="30"/>
  </w:num>
  <w:num w:numId="34">
    <w:abstractNumId w:val="22"/>
  </w:num>
  <w:num w:numId="35">
    <w:abstractNumId w:val="19"/>
  </w:num>
  <w:num w:numId="36">
    <w:abstractNumId w:val="28"/>
  </w:num>
  <w:num w:numId="37">
    <w:abstractNumId w:val="26"/>
  </w:num>
  <w:num w:numId="38">
    <w:abstractNumId w:val="1"/>
  </w:num>
  <w:num w:numId="39">
    <w:abstractNumId w:val="0"/>
  </w:num>
  <w:num w:numId="40">
    <w:abstractNumId w:val="18"/>
  </w:num>
  <w:num w:numId="41">
    <w:abstractNumId w:val="36"/>
  </w:num>
  <w:num w:numId="42">
    <w:abstractNumId w:val="8"/>
  </w:num>
  <w:num w:numId="43">
    <w:abstractNumId w:val="9"/>
  </w:num>
  <w:num w:numId="44">
    <w:abstractNumId w:val="40"/>
  </w:num>
  <w:num w:numId="45">
    <w:abstractNumId w:val="37"/>
  </w:num>
  <w:num w:numId="46">
    <w:abstractNumId w:val="33"/>
  </w:num>
  <w:num w:numId="47">
    <w:abstractNumId w:val="44"/>
  </w:num>
  <w:num w:numId="4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1189D"/>
    <w:rsid w:val="0001353E"/>
    <w:rsid w:val="00013CBD"/>
    <w:rsid w:val="000331C9"/>
    <w:rsid w:val="00043E79"/>
    <w:rsid w:val="00054028"/>
    <w:rsid w:val="0006450F"/>
    <w:rsid w:val="00076A63"/>
    <w:rsid w:val="00080E63"/>
    <w:rsid w:val="0008778D"/>
    <w:rsid w:val="00087C8F"/>
    <w:rsid w:val="00092A67"/>
    <w:rsid w:val="001036D7"/>
    <w:rsid w:val="00113C2C"/>
    <w:rsid w:val="00113C3E"/>
    <w:rsid w:val="001219F5"/>
    <w:rsid w:val="001330DE"/>
    <w:rsid w:val="00135E8C"/>
    <w:rsid w:val="001522D0"/>
    <w:rsid w:val="00154D25"/>
    <w:rsid w:val="00156AC5"/>
    <w:rsid w:val="001704A1"/>
    <w:rsid w:val="00177D0E"/>
    <w:rsid w:val="00184A07"/>
    <w:rsid w:val="00185D44"/>
    <w:rsid w:val="00192727"/>
    <w:rsid w:val="00194F44"/>
    <w:rsid w:val="001A722B"/>
    <w:rsid w:val="001C00BA"/>
    <w:rsid w:val="001C58E6"/>
    <w:rsid w:val="001D0678"/>
    <w:rsid w:val="001E0F59"/>
    <w:rsid w:val="001E3572"/>
    <w:rsid w:val="001E3AB8"/>
    <w:rsid w:val="001E6BB0"/>
    <w:rsid w:val="001E7B91"/>
    <w:rsid w:val="001F1615"/>
    <w:rsid w:val="001F3F77"/>
    <w:rsid w:val="001F7A1A"/>
    <w:rsid w:val="002022DF"/>
    <w:rsid w:val="00203B02"/>
    <w:rsid w:val="00205827"/>
    <w:rsid w:val="00213CD1"/>
    <w:rsid w:val="00215829"/>
    <w:rsid w:val="00235A89"/>
    <w:rsid w:val="00236F17"/>
    <w:rsid w:val="002473D7"/>
    <w:rsid w:val="002478FB"/>
    <w:rsid w:val="0025164C"/>
    <w:rsid w:val="00260CF6"/>
    <w:rsid w:val="00266BF2"/>
    <w:rsid w:val="002863DE"/>
    <w:rsid w:val="0029724F"/>
    <w:rsid w:val="002B622A"/>
    <w:rsid w:val="002C68C5"/>
    <w:rsid w:val="002D1BF5"/>
    <w:rsid w:val="002E6F54"/>
    <w:rsid w:val="002F2626"/>
    <w:rsid w:val="00301D67"/>
    <w:rsid w:val="0030490E"/>
    <w:rsid w:val="0031386F"/>
    <w:rsid w:val="003436C7"/>
    <w:rsid w:val="00344800"/>
    <w:rsid w:val="003479F7"/>
    <w:rsid w:val="00347D98"/>
    <w:rsid w:val="00351125"/>
    <w:rsid w:val="00352A12"/>
    <w:rsid w:val="00352EDB"/>
    <w:rsid w:val="00361F56"/>
    <w:rsid w:val="0036513B"/>
    <w:rsid w:val="003716A1"/>
    <w:rsid w:val="00372EC6"/>
    <w:rsid w:val="00380A82"/>
    <w:rsid w:val="00392374"/>
    <w:rsid w:val="003A6981"/>
    <w:rsid w:val="003B467A"/>
    <w:rsid w:val="003C2122"/>
    <w:rsid w:val="003E1309"/>
    <w:rsid w:val="003E3381"/>
    <w:rsid w:val="003E4C5F"/>
    <w:rsid w:val="003E637E"/>
    <w:rsid w:val="00451A05"/>
    <w:rsid w:val="00461EEB"/>
    <w:rsid w:val="00466621"/>
    <w:rsid w:val="00470EA7"/>
    <w:rsid w:val="00475763"/>
    <w:rsid w:val="004809E5"/>
    <w:rsid w:val="00481CFE"/>
    <w:rsid w:val="00495ECD"/>
    <w:rsid w:val="00496CCE"/>
    <w:rsid w:val="004B1FC1"/>
    <w:rsid w:val="004B31C3"/>
    <w:rsid w:val="004C334C"/>
    <w:rsid w:val="004C7B6A"/>
    <w:rsid w:val="004F6BD5"/>
    <w:rsid w:val="00522B5E"/>
    <w:rsid w:val="00542E06"/>
    <w:rsid w:val="00544B63"/>
    <w:rsid w:val="00553C66"/>
    <w:rsid w:val="0058143D"/>
    <w:rsid w:val="005833E4"/>
    <w:rsid w:val="005838E9"/>
    <w:rsid w:val="005C0DB7"/>
    <w:rsid w:val="005D380E"/>
    <w:rsid w:val="005D4695"/>
    <w:rsid w:val="005D5727"/>
    <w:rsid w:val="005E279E"/>
    <w:rsid w:val="005F28C3"/>
    <w:rsid w:val="005F2C3A"/>
    <w:rsid w:val="005F2CCB"/>
    <w:rsid w:val="006000DE"/>
    <w:rsid w:val="00624086"/>
    <w:rsid w:val="00642327"/>
    <w:rsid w:val="00642D0C"/>
    <w:rsid w:val="0064554A"/>
    <w:rsid w:val="00652864"/>
    <w:rsid w:val="00667FF9"/>
    <w:rsid w:val="0067192C"/>
    <w:rsid w:val="00675E01"/>
    <w:rsid w:val="0068268A"/>
    <w:rsid w:val="00684E04"/>
    <w:rsid w:val="006859BB"/>
    <w:rsid w:val="00697601"/>
    <w:rsid w:val="006B72DC"/>
    <w:rsid w:val="006C0DD4"/>
    <w:rsid w:val="006C6C36"/>
    <w:rsid w:val="006D537C"/>
    <w:rsid w:val="006E4044"/>
    <w:rsid w:val="0070745D"/>
    <w:rsid w:val="00710713"/>
    <w:rsid w:val="00716CEA"/>
    <w:rsid w:val="007317E7"/>
    <w:rsid w:val="00747675"/>
    <w:rsid w:val="007542E4"/>
    <w:rsid w:val="00763A14"/>
    <w:rsid w:val="007643EE"/>
    <w:rsid w:val="007673C4"/>
    <w:rsid w:val="007712C8"/>
    <w:rsid w:val="007737BB"/>
    <w:rsid w:val="00774CB9"/>
    <w:rsid w:val="007752ED"/>
    <w:rsid w:val="0077537E"/>
    <w:rsid w:val="00776CB0"/>
    <w:rsid w:val="007859B5"/>
    <w:rsid w:val="00787B29"/>
    <w:rsid w:val="007930E3"/>
    <w:rsid w:val="007A5A6E"/>
    <w:rsid w:val="007B54B4"/>
    <w:rsid w:val="007B6FB6"/>
    <w:rsid w:val="007C5194"/>
    <w:rsid w:val="007C7CD4"/>
    <w:rsid w:val="007D2DCA"/>
    <w:rsid w:val="007D300A"/>
    <w:rsid w:val="007E7122"/>
    <w:rsid w:val="007F22BA"/>
    <w:rsid w:val="007F6211"/>
    <w:rsid w:val="00800305"/>
    <w:rsid w:val="00812021"/>
    <w:rsid w:val="008528BB"/>
    <w:rsid w:val="00853DEB"/>
    <w:rsid w:val="00871E59"/>
    <w:rsid w:val="008746E6"/>
    <w:rsid w:val="00874ACB"/>
    <w:rsid w:val="008855BF"/>
    <w:rsid w:val="008870BF"/>
    <w:rsid w:val="008943FA"/>
    <w:rsid w:val="008A4923"/>
    <w:rsid w:val="008A4E19"/>
    <w:rsid w:val="008B192B"/>
    <w:rsid w:val="008B457F"/>
    <w:rsid w:val="008C01A4"/>
    <w:rsid w:val="008C1D44"/>
    <w:rsid w:val="008C5AC5"/>
    <w:rsid w:val="008D65A9"/>
    <w:rsid w:val="008D7703"/>
    <w:rsid w:val="008E4D68"/>
    <w:rsid w:val="008F14B3"/>
    <w:rsid w:val="008F5F49"/>
    <w:rsid w:val="00902C34"/>
    <w:rsid w:val="0091184D"/>
    <w:rsid w:val="0092223C"/>
    <w:rsid w:val="0093290D"/>
    <w:rsid w:val="00935C74"/>
    <w:rsid w:val="00944305"/>
    <w:rsid w:val="00953516"/>
    <w:rsid w:val="00955688"/>
    <w:rsid w:val="00963D07"/>
    <w:rsid w:val="009673EF"/>
    <w:rsid w:val="00971A89"/>
    <w:rsid w:val="0097205B"/>
    <w:rsid w:val="009769AC"/>
    <w:rsid w:val="0098709B"/>
    <w:rsid w:val="00991B5A"/>
    <w:rsid w:val="0099575A"/>
    <w:rsid w:val="00996157"/>
    <w:rsid w:val="009B7036"/>
    <w:rsid w:val="009C387C"/>
    <w:rsid w:val="009C44B8"/>
    <w:rsid w:val="009E166A"/>
    <w:rsid w:val="009E5B58"/>
    <w:rsid w:val="009F3874"/>
    <w:rsid w:val="00A15B53"/>
    <w:rsid w:val="00A21E23"/>
    <w:rsid w:val="00A23FF0"/>
    <w:rsid w:val="00A37EB1"/>
    <w:rsid w:val="00A42F5F"/>
    <w:rsid w:val="00A44A96"/>
    <w:rsid w:val="00A46EF7"/>
    <w:rsid w:val="00A66C12"/>
    <w:rsid w:val="00A7231B"/>
    <w:rsid w:val="00A9149C"/>
    <w:rsid w:val="00A97470"/>
    <w:rsid w:val="00AB2DC2"/>
    <w:rsid w:val="00AB3C29"/>
    <w:rsid w:val="00AD46C7"/>
    <w:rsid w:val="00AE0068"/>
    <w:rsid w:val="00AE132F"/>
    <w:rsid w:val="00AF359B"/>
    <w:rsid w:val="00AF449C"/>
    <w:rsid w:val="00AF750D"/>
    <w:rsid w:val="00AF793F"/>
    <w:rsid w:val="00B02232"/>
    <w:rsid w:val="00B03AC0"/>
    <w:rsid w:val="00B062DD"/>
    <w:rsid w:val="00B11171"/>
    <w:rsid w:val="00B13529"/>
    <w:rsid w:val="00B15DB5"/>
    <w:rsid w:val="00B337DB"/>
    <w:rsid w:val="00B40D67"/>
    <w:rsid w:val="00B531D5"/>
    <w:rsid w:val="00B65181"/>
    <w:rsid w:val="00B67E32"/>
    <w:rsid w:val="00B7153D"/>
    <w:rsid w:val="00B74466"/>
    <w:rsid w:val="00B813FB"/>
    <w:rsid w:val="00B910A5"/>
    <w:rsid w:val="00BA4B6A"/>
    <w:rsid w:val="00BA707E"/>
    <w:rsid w:val="00BA7916"/>
    <w:rsid w:val="00BA7AFA"/>
    <w:rsid w:val="00BC01DD"/>
    <w:rsid w:val="00BD0B93"/>
    <w:rsid w:val="00BE0878"/>
    <w:rsid w:val="00BE2F17"/>
    <w:rsid w:val="00BE42E3"/>
    <w:rsid w:val="00BE5C05"/>
    <w:rsid w:val="00BF2978"/>
    <w:rsid w:val="00C01511"/>
    <w:rsid w:val="00C04B64"/>
    <w:rsid w:val="00C121FD"/>
    <w:rsid w:val="00C1437A"/>
    <w:rsid w:val="00C261BE"/>
    <w:rsid w:val="00C26877"/>
    <w:rsid w:val="00C364BA"/>
    <w:rsid w:val="00C40ACF"/>
    <w:rsid w:val="00C435AA"/>
    <w:rsid w:val="00C47D15"/>
    <w:rsid w:val="00C537E1"/>
    <w:rsid w:val="00C546C9"/>
    <w:rsid w:val="00C616B4"/>
    <w:rsid w:val="00C61B4D"/>
    <w:rsid w:val="00C6377E"/>
    <w:rsid w:val="00C86214"/>
    <w:rsid w:val="00C94969"/>
    <w:rsid w:val="00CA201D"/>
    <w:rsid w:val="00CA342D"/>
    <w:rsid w:val="00CB1238"/>
    <w:rsid w:val="00CD5840"/>
    <w:rsid w:val="00CD7F10"/>
    <w:rsid w:val="00CE35C4"/>
    <w:rsid w:val="00CE56FB"/>
    <w:rsid w:val="00CE59BF"/>
    <w:rsid w:val="00CE5F0D"/>
    <w:rsid w:val="00D0286B"/>
    <w:rsid w:val="00D078CA"/>
    <w:rsid w:val="00D12F1F"/>
    <w:rsid w:val="00D161F4"/>
    <w:rsid w:val="00D175B1"/>
    <w:rsid w:val="00D21E8F"/>
    <w:rsid w:val="00D23D51"/>
    <w:rsid w:val="00D3096D"/>
    <w:rsid w:val="00D3322F"/>
    <w:rsid w:val="00D34BFE"/>
    <w:rsid w:val="00D374C3"/>
    <w:rsid w:val="00D43827"/>
    <w:rsid w:val="00D44395"/>
    <w:rsid w:val="00D53B84"/>
    <w:rsid w:val="00D559C5"/>
    <w:rsid w:val="00D55AE7"/>
    <w:rsid w:val="00D55AFF"/>
    <w:rsid w:val="00D57F95"/>
    <w:rsid w:val="00D629F9"/>
    <w:rsid w:val="00D722DF"/>
    <w:rsid w:val="00D7576D"/>
    <w:rsid w:val="00D805D2"/>
    <w:rsid w:val="00D95442"/>
    <w:rsid w:val="00DA32B6"/>
    <w:rsid w:val="00DB05D8"/>
    <w:rsid w:val="00DB27FB"/>
    <w:rsid w:val="00DB5859"/>
    <w:rsid w:val="00DC00FC"/>
    <w:rsid w:val="00DC02A7"/>
    <w:rsid w:val="00DD422E"/>
    <w:rsid w:val="00DD726C"/>
    <w:rsid w:val="00DE6E64"/>
    <w:rsid w:val="00DF0873"/>
    <w:rsid w:val="00DF6538"/>
    <w:rsid w:val="00E10263"/>
    <w:rsid w:val="00E213F5"/>
    <w:rsid w:val="00E241E8"/>
    <w:rsid w:val="00E40A39"/>
    <w:rsid w:val="00E57A32"/>
    <w:rsid w:val="00E626C0"/>
    <w:rsid w:val="00E75419"/>
    <w:rsid w:val="00E77156"/>
    <w:rsid w:val="00EA62EC"/>
    <w:rsid w:val="00EB330D"/>
    <w:rsid w:val="00EE5940"/>
    <w:rsid w:val="00EE6E5F"/>
    <w:rsid w:val="00EF7981"/>
    <w:rsid w:val="00F01C5E"/>
    <w:rsid w:val="00F02F27"/>
    <w:rsid w:val="00F15858"/>
    <w:rsid w:val="00F206BD"/>
    <w:rsid w:val="00F35682"/>
    <w:rsid w:val="00F522E2"/>
    <w:rsid w:val="00F57EF4"/>
    <w:rsid w:val="00F60941"/>
    <w:rsid w:val="00F64A58"/>
    <w:rsid w:val="00F76A4F"/>
    <w:rsid w:val="00F850BE"/>
    <w:rsid w:val="00F862A0"/>
    <w:rsid w:val="00F90929"/>
    <w:rsid w:val="00F91147"/>
    <w:rsid w:val="00F96622"/>
    <w:rsid w:val="00FA0E52"/>
    <w:rsid w:val="00FA355A"/>
    <w:rsid w:val="00FA758F"/>
    <w:rsid w:val="00FB1E68"/>
    <w:rsid w:val="00FB3FA1"/>
    <w:rsid w:val="00FB43B8"/>
    <w:rsid w:val="00FD4D3E"/>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
    <w:qFormat/>
    <w:rsid w:val="00361F56"/>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rsid w:val="007859B5"/>
    <w:rPr>
      <w:b/>
      <w:bCs/>
    </w:rPr>
  </w:style>
  <w:style w:type="character" w:customStyle="1" w:styleId="Titolo2Carattere">
    <w:name w:val="Titolo 2 Carattere"/>
    <w:basedOn w:val="Carpredefinitoparagrafo"/>
    <w:link w:val="Titolo2"/>
    <w:uiPriority w:val="9"/>
    <w:rsid w:val="00361F56"/>
    <w:rPr>
      <w:rFonts w:ascii="Cambria" w:eastAsia="Times New Roman" w:hAnsi="Cambria" w:cs="Times New Roman"/>
      <w:b/>
      <w:bCs/>
      <w:i/>
      <w:iCs/>
      <w:sz w:val="28"/>
      <w:szCs w:val="28"/>
      <w:lang w:eastAsia="it-IT"/>
    </w:rPr>
  </w:style>
  <w:style w:type="paragraph" w:customStyle="1" w:styleId="Corpodeltesto25">
    <w:name w:val="Corpo del testo 25"/>
    <w:basedOn w:val="Normale"/>
    <w:rsid w:val="00DE6E64"/>
    <w:pPr>
      <w:jc w:val="both"/>
    </w:pPr>
    <w:rPr>
      <w:rFonts w:eastAsiaTheme="minorHAnsi"/>
    </w:rPr>
  </w:style>
  <w:style w:type="paragraph" w:styleId="Titolo">
    <w:name w:val="Title"/>
    <w:basedOn w:val="Normale"/>
    <w:link w:val="TitoloCarattere"/>
    <w:qFormat/>
    <w:rsid w:val="001036D7"/>
    <w:pPr>
      <w:jc w:val="center"/>
    </w:pPr>
    <w:rPr>
      <w:b/>
      <w:bCs/>
      <w:i/>
      <w:sz w:val="24"/>
      <w:szCs w:val="24"/>
      <w:lang/>
    </w:rPr>
  </w:style>
  <w:style w:type="character" w:customStyle="1" w:styleId="TitoloCarattere">
    <w:name w:val="Titolo Carattere"/>
    <w:basedOn w:val="Carpredefinitoparagrafo"/>
    <w:link w:val="Titolo"/>
    <w:rsid w:val="001036D7"/>
    <w:rPr>
      <w:rFonts w:ascii="Times New Roman" w:eastAsia="Times New Roman" w:hAnsi="Times New Roman" w:cs="Times New Roman"/>
      <w:b/>
      <w:bCs/>
      <w:i/>
      <w:sz w:val="24"/>
      <w:szCs w:val="24"/>
      <w:lang/>
    </w:rPr>
  </w:style>
</w:styles>
</file>

<file path=word/webSettings.xml><?xml version="1.0" encoding="utf-8"?>
<w:webSettings xmlns:r="http://schemas.openxmlformats.org/officeDocument/2006/relationships" xmlns:w="http://schemas.openxmlformats.org/wordprocessingml/2006/main">
  <w:divs>
    <w:div w:id="116919058">
      <w:bodyDiv w:val="1"/>
      <w:marLeft w:val="0"/>
      <w:marRight w:val="0"/>
      <w:marTop w:val="0"/>
      <w:marBottom w:val="0"/>
      <w:divBdr>
        <w:top w:val="none" w:sz="0" w:space="0" w:color="auto"/>
        <w:left w:val="none" w:sz="0" w:space="0" w:color="auto"/>
        <w:bottom w:val="none" w:sz="0" w:space="0" w:color="auto"/>
        <w:right w:val="none" w:sz="0" w:space="0" w:color="auto"/>
      </w:divBdr>
    </w:div>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167908596">
      <w:bodyDiv w:val="1"/>
      <w:marLeft w:val="0"/>
      <w:marRight w:val="0"/>
      <w:marTop w:val="0"/>
      <w:marBottom w:val="0"/>
      <w:divBdr>
        <w:top w:val="none" w:sz="0" w:space="0" w:color="auto"/>
        <w:left w:val="none" w:sz="0" w:space="0" w:color="auto"/>
        <w:bottom w:val="none" w:sz="0" w:space="0" w:color="auto"/>
        <w:right w:val="none" w:sz="0" w:space="0" w:color="auto"/>
      </w:divBdr>
    </w:div>
    <w:div w:id="364064242">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1576640">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57940516">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903948075">
      <w:bodyDiv w:val="1"/>
      <w:marLeft w:val="0"/>
      <w:marRight w:val="0"/>
      <w:marTop w:val="0"/>
      <w:marBottom w:val="0"/>
      <w:divBdr>
        <w:top w:val="none" w:sz="0" w:space="0" w:color="auto"/>
        <w:left w:val="none" w:sz="0" w:space="0" w:color="auto"/>
        <w:bottom w:val="none" w:sz="0" w:space="0" w:color="auto"/>
        <w:right w:val="none" w:sz="0" w:space="0" w:color="auto"/>
      </w:divBdr>
    </w:div>
    <w:div w:id="935551954">
      <w:bodyDiv w:val="1"/>
      <w:marLeft w:val="0"/>
      <w:marRight w:val="0"/>
      <w:marTop w:val="0"/>
      <w:marBottom w:val="0"/>
      <w:divBdr>
        <w:top w:val="none" w:sz="0" w:space="0" w:color="auto"/>
        <w:left w:val="none" w:sz="0" w:space="0" w:color="auto"/>
        <w:bottom w:val="none" w:sz="0" w:space="0" w:color="auto"/>
        <w:right w:val="none" w:sz="0" w:space="0" w:color="auto"/>
      </w:divBdr>
    </w:div>
    <w:div w:id="966398022">
      <w:bodyDiv w:val="1"/>
      <w:marLeft w:val="0"/>
      <w:marRight w:val="0"/>
      <w:marTop w:val="0"/>
      <w:marBottom w:val="0"/>
      <w:divBdr>
        <w:top w:val="none" w:sz="0" w:space="0" w:color="auto"/>
        <w:left w:val="none" w:sz="0" w:space="0" w:color="auto"/>
        <w:bottom w:val="none" w:sz="0" w:space="0" w:color="auto"/>
        <w:right w:val="none" w:sz="0" w:space="0" w:color="auto"/>
      </w:divBdr>
    </w:div>
    <w:div w:id="1181774032">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40479517">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44308127">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1241871">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830975391">
      <w:bodyDiv w:val="1"/>
      <w:marLeft w:val="0"/>
      <w:marRight w:val="0"/>
      <w:marTop w:val="0"/>
      <w:marBottom w:val="0"/>
      <w:divBdr>
        <w:top w:val="none" w:sz="0" w:space="0" w:color="auto"/>
        <w:left w:val="none" w:sz="0" w:space="0" w:color="auto"/>
        <w:bottom w:val="none" w:sz="0" w:space="0" w:color="auto"/>
        <w:right w:val="none" w:sz="0" w:space="0" w:color="auto"/>
      </w:divBdr>
    </w:div>
    <w:div w:id="1908883754">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61975271">
      <w:bodyDiv w:val="1"/>
      <w:marLeft w:val="0"/>
      <w:marRight w:val="0"/>
      <w:marTop w:val="0"/>
      <w:marBottom w:val="0"/>
      <w:divBdr>
        <w:top w:val="none" w:sz="0" w:space="0" w:color="auto"/>
        <w:left w:val="none" w:sz="0" w:space="0" w:color="auto"/>
        <w:bottom w:val="none" w:sz="0" w:space="0" w:color="auto"/>
        <w:right w:val="none" w:sz="0" w:space="0" w:color="auto"/>
      </w:divBdr>
    </w:div>
    <w:div w:id="2081057655">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google.it/maps/@45.9427124,12.6766241,17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8BEC9-7DD2-4B1D-B59C-16BFFABB5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52</Pages>
  <Words>21077</Words>
  <Characters>120141</Characters>
  <Application>Microsoft Office Word</Application>
  <DocSecurity>0</DocSecurity>
  <Lines>1001</Lines>
  <Paragraphs>281</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140937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152</cp:revision>
  <cp:lastPrinted>2017-04-10T08:30:00Z</cp:lastPrinted>
  <dcterms:created xsi:type="dcterms:W3CDTF">2016-07-01T08:51:00Z</dcterms:created>
  <dcterms:modified xsi:type="dcterms:W3CDTF">2017-04-10T08:31:00Z</dcterms:modified>
</cp:coreProperties>
</file>